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3C6" w:rsidRPr="008832B3" w:rsidRDefault="006223C6" w:rsidP="006223C6">
      <w:pPr>
        <w:widowControl/>
        <w:shd w:val="clear" w:color="auto" w:fill="FFFFFF"/>
        <w:spacing w:line="360" w:lineRule="auto"/>
        <w:jc w:val="center"/>
        <w:outlineLvl w:val="1"/>
        <w:rPr>
          <w:rFonts w:ascii="宋体" w:hAnsi="宋体" w:cs="Tahoma"/>
          <w:b/>
          <w:bCs/>
          <w:kern w:val="0"/>
          <w:sz w:val="30"/>
          <w:szCs w:val="30"/>
        </w:rPr>
      </w:pPr>
      <w:r w:rsidRPr="00087379">
        <w:rPr>
          <w:rFonts w:ascii="宋体" w:hAnsi="宋体" w:cs="Tahoma" w:hint="eastAsia"/>
          <w:b/>
          <w:bCs/>
          <w:kern w:val="0"/>
          <w:sz w:val="30"/>
          <w:szCs w:val="30"/>
        </w:rPr>
        <w:t>账单分期付款计划协议</w:t>
      </w:r>
    </w:p>
    <w:p w:rsidR="006223C6" w:rsidRPr="008832B3" w:rsidRDefault="006223C6" w:rsidP="006223C6">
      <w:pPr>
        <w:widowControl/>
        <w:shd w:val="clear" w:color="auto" w:fill="FFFFFF"/>
        <w:spacing w:line="360" w:lineRule="auto"/>
        <w:ind w:firstLineChars="200" w:firstLine="420"/>
        <w:jc w:val="left"/>
        <w:rPr>
          <w:rFonts w:ascii="宋体" w:hAnsi="宋体" w:cs="Tahoma"/>
          <w:b/>
          <w:bCs/>
          <w:kern w:val="0"/>
          <w:szCs w:val="21"/>
        </w:rPr>
      </w:pPr>
      <w:r w:rsidRPr="008832B3">
        <w:rPr>
          <w:rFonts w:ascii="宋体" w:hAnsi="宋体"/>
          <w:szCs w:val="21"/>
        </w:rPr>
        <w:t>为维护双方的合法权益，广发银行股份有限公司（以下简称 “</w:t>
      </w:r>
      <w:r w:rsidRPr="008832B3">
        <w:rPr>
          <w:rFonts w:ascii="宋体" w:hAnsi="宋体" w:hint="eastAsia"/>
          <w:szCs w:val="21"/>
        </w:rPr>
        <w:t>广发</w:t>
      </w:r>
      <w:r w:rsidRPr="008832B3">
        <w:rPr>
          <w:rFonts w:ascii="宋体" w:hAnsi="宋体"/>
          <w:szCs w:val="21"/>
        </w:rPr>
        <w:t>银行”</w:t>
      </w:r>
      <w:r w:rsidRPr="008832B3">
        <w:rPr>
          <w:rFonts w:ascii="宋体" w:hAnsi="宋体" w:hint="eastAsia"/>
          <w:szCs w:val="21"/>
        </w:rPr>
        <w:t>或“银行”</w:t>
      </w:r>
      <w:r w:rsidRPr="008832B3">
        <w:rPr>
          <w:rFonts w:ascii="宋体" w:hAnsi="宋体"/>
          <w:szCs w:val="21"/>
        </w:rPr>
        <w:t>）和广发银行客户（以下简称“客户”</w:t>
      </w:r>
      <w:r w:rsidRPr="008832B3">
        <w:rPr>
          <w:rFonts w:ascii="宋体" w:hAnsi="宋体" w:hint="eastAsia"/>
          <w:szCs w:val="21"/>
        </w:rPr>
        <w:t>或者“持卡人”</w:t>
      </w:r>
      <w:r w:rsidRPr="008832B3">
        <w:rPr>
          <w:rFonts w:ascii="宋体" w:hAnsi="宋体"/>
          <w:szCs w:val="21"/>
        </w:rPr>
        <w:t>）双方基于</w:t>
      </w:r>
      <w:r w:rsidRPr="008832B3">
        <w:rPr>
          <w:rFonts w:ascii="宋体" w:hAnsi="宋体" w:hint="eastAsia"/>
          <w:szCs w:val="21"/>
        </w:rPr>
        <w:t>已经</w:t>
      </w:r>
      <w:r w:rsidRPr="008832B3">
        <w:rPr>
          <w:rFonts w:ascii="宋体" w:hAnsi="宋体"/>
          <w:szCs w:val="21"/>
        </w:rPr>
        <w:t>或者</w:t>
      </w:r>
      <w:r w:rsidRPr="008832B3">
        <w:rPr>
          <w:rFonts w:ascii="宋体" w:hAnsi="宋体" w:hint="eastAsia"/>
          <w:szCs w:val="21"/>
        </w:rPr>
        <w:t>将来</w:t>
      </w:r>
      <w:r w:rsidRPr="008832B3">
        <w:rPr>
          <w:rFonts w:ascii="宋体" w:hAnsi="宋体"/>
          <w:szCs w:val="21"/>
        </w:rPr>
        <w:t>成立信用卡</w:t>
      </w:r>
      <w:r w:rsidRPr="008832B3">
        <w:rPr>
          <w:rFonts w:ascii="宋体" w:hAnsi="宋体" w:hint="eastAsia"/>
          <w:szCs w:val="21"/>
        </w:rPr>
        <w:t>各项</w:t>
      </w:r>
      <w:r w:rsidRPr="008832B3">
        <w:rPr>
          <w:rFonts w:ascii="宋体" w:hAnsi="宋体"/>
          <w:szCs w:val="21"/>
        </w:rPr>
        <w:t>服务形成的银行卡服务合同关系基础上，本着平等、互利的原则，就“</w:t>
      </w:r>
      <w:r w:rsidRPr="008832B3">
        <w:rPr>
          <w:rFonts w:ascii="宋体" w:hAnsi="宋体" w:hint="eastAsia"/>
          <w:szCs w:val="21"/>
        </w:rPr>
        <w:t>账单分期付款</w:t>
      </w:r>
      <w:r w:rsidRPr="008832B3">
        <w:rPr>
          <w:rFonts w:ascii="宋体" w:hAnsi="宋体"/>
          <w:szCs w:val="21"/>
        </w:rPr>
        <w:t>”</w:t>
      </w:r>
      <w:r w:rsidRPr="008832B3">
        <w:rPr>
          <w:rFonts w:ascii="宋体" w:hAnsi="宋体" w:hint="eastAsia"/>
          <w:szCs w:val="21"/>
        </w:rPr>
        <w:t>业务</w:t>
      </w:r>
      <w:r w:rsidRPr="008832B3">
        <w:rPr>
          <w:rFonts w:ascii="宋体" w:hAnsi="宋体"/>
          <w:szCs w:val="21"/>
        </w:rPr>
        <w:t>（以下简称“</w:t>
      </w:r>
      <w:r w:rsidRPr="008832B3">
        <w:rPr>
          <w:rFonts w:ascii="宋体" w:hAnsi="宋体" w:hint="eastAsia"/>
          <w:szCs w:val="21"/>
        </w:rPr>
        <w:t>账单分期</w:t>
      </w:r>
      <w:r w:rsidRPr="008832B3">
        <w:rPr>
          <w:rFonts w:ascii="宋体" w:hAnsi="宋体"/>
          <w:szCs w:val="21"/>
        </w:rPr>
        <w:t>”）相关事宜达成如下协议：</w:t>
      </w:r>
    </w:p>
    <w:p w:rsidR="006223C6" w:rsidRPr="008832B3" w:rsidRDefault="006223C6" w:rsidP="006223C6">
      <w:pPr>
        <w:widowControl/>
        <w:shd w:val="clear" w:color="auto" w:fill="FFFFFF"/>
        <w:spacing w:line="360" w:lineRule="auto"/>
        <w:ind w:firstLineChars="200" w:firstLine="422"/>
        <w:jc w:val="left"/>
        <w:rPr>
          <w:rFonts w:ascii="宋体" w:hAnsi="宋体" w:cs="Tahoma"/>
          <w:b/>
          <w:kern w:val="0"/>
          <w:szCs w:val="21"/>
        </w:rPr>
      </w:pPr>
      <w:r w:rsidRPr="008832B3">
        <w:rPr>
          <w:rFonts w:ascii="宋体" w:hAnsi="宋体" w:cs="Tahoma"/>
          <w:b/>
          <w:bCs/>
          <w:kern w:val="0"/>
          <w:szCs w:val="21"/>
        </w:rPr>
        <w:t>重要提示：</w:t>
      </w:r>
      <w:r w:rsidRPr="008832B3">
        <w:rPr>
          <w:rFonts w:ascii="宋体" w:hAnsi="宋体" w:cs="Tahoma"/>
          <w:b/>
          <w:kern w:val="0"/>
          <w:szCs w:val="21"/>
        </w:rPr>
        <w:t>广发银行信用卡主卡持卡人申请广发银行信用卡账单分期业务</w:t>
      </w:r>
      <w:r w:rsidRPr="008832B3">
        <w:rPr>
          <w:rFonts w:ascii="宋体" w:hAnsi="宋体" w:cs="Tahoma" w:hint="eastAsia"/>
          <w:b/>
          <w:kern w:val="0"/>
          <w:szCs w:val="21"/>
        </w:rPr>
        <w:t>前</w:t>
      </w:r>
      <w:r w:rsidRPr="008832B3">
        <w:rPr>
          <w:rStyle w:val="a4"/>
          <w:rFonts w:ascii="Simsun" w:hAnsi="Simsun"/>
          <w:szCs w:val="21"/>
        </w:rPr>
        <w:t>应认真充分阅读、理解包括但不限于《广发银行信用卡章程》</w:t>
      </w:r>
      <w:r w:rsidRPr="008832B3">
        <w:rPr>
          <w:rStyle w:val="a4"/>
          <w:rFonts w:ascii="Simsun" w:hAnsi="Simsun" w:hint="eastAsia"/>
          <w:szCs w:val="21"/>
        </w:rPr>
        <w:t>、</w:t>
      </w:r>
      <w:r w:rsidRPr="008832B3">
        <w:rPr>
          <w:rStyle w:val="a4"/>
          <w:rFonts w:ascii="Simsun" w:hAnsi="Simsun"/>
          <w:szCs w:val="21"/>
        </w:rPr>
        <w:t>《广发银行信用卡客户协议（个人卡）》及本协议的全部条款和内容，同意接受其约束。本人确认，广发银行已就增加本人责任或限制本人权利、免除或限制广发银行责任或广发银行单方拥有某些权利的所有条款向本人</w:t>
      </w:r>
      <w:proofErr w:type="gramStart"/>
      <w:r w:rsidRPr="008832B3">
        <w:rPr>
          <w:rStyle w:val="a4"/>
          <w:rFonts w:ascii="Simsun" w:hAnsi="Simsun"/>
          <w:szCs w:val="21"/>
        </w:rPr>
        <w:t>作出</w:t>
      </w:r>
      <w:proofErr w:type="gramEnd"/>
      <w:r w:rsidRPr="008832B3">
        <w:rPr>
          <w:rStyle w:val="a4"/>
          <w:rFonts w:ascii="Simsun" w:hAnsi="Simsun"/>
          <w:szCs w:val="21"/>
        </w:rPr>
        <w:t>相应提示和说明，本人对所有条款完全理解并自愿接受该内容</w:t>
      </w:r>
      <w:r w:rsidRPr="008832B3">
        <w:rPr>
          <w:rStyle w:val="a4"/>
          <w:rFonts w:ascii="Simsun" w:hAnsi="Simsun" w:hint="eastAsia"/>
          <w:szCs w:val="21"/>
        </w:rPr>
        <w:t>约束</w:t>
      </w:r>
      <w:r w:rsidRPr="008832B3">
        <w:rPr>
          <w:rFonts w:ascii="宋体" w:hAnsi="宋体" w:cs="Tahoma"/>
          <w:b/>
          <w:kern w:val="0"/>
          <w:szCs w:val="21"/>
        </w:rPr>
        <w:t>。</w:t>
      </w:r>
    </w:p>
    <w:p w:rsidR="006223C6" w:rsidRPr="008832B3" w:rsidRDefault="006223C6" w:rsidP="006223C6">
      <w:pPr>
        <w:widowControl/>
        <w:shd w:val="clear" w:color="auto" w:fill="FFFFFF"/>
        <w:spacing w:line="360" w:lineRule="auto"/>
        <w:ind w:firstLineChars="200" w:firstLine="422"/>
        <w:jc w:val="left"/>
        <w:rPr>
          <w:rFonts w:ascii="宋体" w:hAnsi="宋体" w:cs="Tahoma"/>
          <w:b/>
          <w:kern w:val="0"/>
          <w:szCs w:val="21"/>
        </w:rPr>
      </w:pPr>
    </w:p>
    <w:p w:rsidR="006223C6" w:rsidRPr="008832B3" w:rsidRDefault="006223C6" w:rsidP="006223C6">
      <w:pPr>
        <w:widowControl/>
        <w:numPr>
          <w:ilvl w:val="0"/>
          <w:numId w:val="1"/>
        </w:numPr>
        <w:shd w:val="clear" w:color="auto" w:fill="FFFFFF"/>
        <w:spacing w:line="360" w:lineRule="auto"/>
        <w:ind w:left="0" w:firstLineChars="200" w:firstLine="422"/>
        <w:jc w:val="left"/>
        <w:rPr>
          <w:rFonts w:ascii="宋体" w:hAnsi="宋体" w:cs="Tahoma"/>
          <w:kern w:val="0"/>
          <w:szCs w:val="21"/>
        </w:rPr>
      </w:pPr>
      <w:r w:rsidRPr="008832B3">
        <w:rPr>
          <w:rFonts w:ascii="宋体" w:hAnsi="宋体" w:cs="Tahoma"/>
          <w:b/>
          <w:bCs/>
          <w:kern w:val="0"/>
          <w:szCs w:val="21"/>
        </w:rPr>
        <w:t>声明事项</w:t>
      </w:r>
    </w:p>
    <w:p w:rsidR="006223C6" w:rsidRPr="008832B3" w:rsidRDefault="006223C6" w:rsidP="006223C6">
      <w:pPr>
        <w:widowControl/>
        <w:shd w:val="clear" w:color="auto" w:fill="FFFFFF"/>
        <w:spacing w:line="360" w:lineRule="auto"/>
        <w:ind w:firstLineChars="200" w:firstLine="420"/>
        <w:jc w:val="left"/>
        <w:rPr>
          <w:rFonts w:ascii="宋体" w:hAnsi="宋体" w:cs="Tahoma"/>
          <w:kern w:val="0"/>
          <w:szCs w:val="21"/>
        </w:rPr>
      </w:pPr>
      <w:r w:rsidRPr="008832B3">
        <w:rPr>
          <w:rFonts w:ascii="宋体" w:hAnsi="宋体" w:cs="Tahoma" w:hint="eastAsia"/>
          <w:kern w:val="0"/>
          <w:szCs w:val="21"/>
        </w:rPr>
        <w:t>1.</w:t>
      </w:r>
      <w:r w:rsidRPr="008832B3">
        <w:rPr>
          <w:rFonts w:ascii="宋体" w:hAnsi="宋体" w:cs="Tahoma" w:hint="eastAsia"/>
          <w:b/>
          <w:kern w:val="0"/>
          <w:szCs w:val="21"/>
        </w:rPr>
        <w:t>账单</w:t>
      </w:r>
      <w:proofErr w:type="gramStart"/>
      <w:r w:rsidRPr="008832B3">
        <w:rPr>
          <w:rFonts w:ascii="宋体" w:hAnsi="宋体" w:cs="Tahoma" w:hint="eastAsia"/>
          <w:b/>
          <w:kern w:val="0"/>
          <w:szCs w:val="21"/>
        </w:rPr>
        <w:t>分期</w:t>
      </w:r>
      <w:r w:rsidRPr="008832B3">
        <w:rPr>
          <w:rFonts w:ascii="宋体" w:hAnsi="宋体" w:cs="Tahoma" w:hint="eastAsia"/>
          <w:kern w:val="0"/>
          <w:szCs w:val="21"/>
        </w:rPr>
        <w:t>是</w:t>
      </w:r>
      <w:proofErr w:type="gramEnd"/>
      <w:r w:rsidRPr="008832B3">
        <w:rPr>
          <w:rFonts w:ascii="宋体" w:hAnsi="宋体" w:cs="Tahoma" w:hint="eastAsia"/>
          <w:kern w:val="0"/>
          <w:szCs w:val="21"/>
        </w:rPr>
        <w:t>指银行为符合条件的持卡人提供的对其当期信用卡账单金额本金部分分期偿还的服务。</w:t>
      </w:r>
    </w:p>
    <w:p w:rsidR="006223C6" w:rsidRPr="008832B3" w:rsidRDefault="006223C6" w:rsidP="006223C6">
      <w:pPr>
        <w:widowControl/>
        <w:shd w:val="clear" w:color="auto" w:fill="FFFFFF"/>
        <w:spacing w:line="360" w:lineRule="auto"/>
        <w:ind w:firstLineChars="200" w:firstLine="420"/>
        <w:jc w:val="left"/>
        <w:rPr>
          <w:rFonts w:ascii="宋体" w:hAnsi="宋体" w:cs="Tahoma"/>
          <w:kern w:val="0"/>
          <w:szCs w:val="21"/>
        </w:rPr>
      </w:pPr>
      <w:r w:rsidRPr="008832B3">
        <w:rPr>
          <w:rFonts w:ascii="宋体" w:hAnsi="宋体" w:cs="Tahoma" w:hint="eastAsia"/>
          <w:kern w:val="0"/>
          <w:szCs w:val="21"/>
        </w:rPr>
        <w:t>2.</w:t>
      </w:r>
      <w:r w:rsidRPr="008832B3">
        <w:rPr>
          <w:rFonts w:ascii="宋体" w:hAnsi="宋体" w:cs="Tahoma" w:hint="eastAsia"/>
          <w:b/>
          <w:kern w:val="0"/>
          <w:szCs w:val="21"/>
        </w:rPr>
        <w:t>自动账单分期付款业务</w:t>
      </w:r>
      <w:r w:rsidRPr="008832B3">
        <w:rPr>
          <w:rFonts w:ascii="宋体" w:hAnsi="宋体" w:cs="Tahoma" w:hint="eastAsia"/>
          <w:kern w:val="0"/>
          <w:szCs w:val="21"/>
        </w:rPr>
        <w:t>是指持卡人一次性申请签约绑定，则以后无需每次电话（或通过其他方式）申请账单分期，持卡人今后所有可分期金额满足签约起</w:t>
      </w:r>
      <w:proofErr w:type="gramStart"/>
      <w:r w:rsidRPr="008832B3">
        <w:rPr>
          <w:rFonts w:ascii="宋体" w:hAnsi="宋体" w:cs="Tahoma" w:hint="eastAsia"/>
          <w:kern w:val="0"/>
          <w:szCs w:val="21"/>
        </w:rPr>
        <w:t>分金额</w:t>
      </w:r>
      <w:proofErr w:type="gramEnd"/>
      <w:r w:rsidRPr="008832B3">
        <w:rPr>
          <w:rFonts w:ascii="宋体" w:hAnsi="宋体" w:cs="Tahoma" w:hint="eastAsia"/>
          <w:kern w:val="0"/>
          <w:szCs w:val="21"/>
        </w:rPr>
        <w:t>的账单，均可按持卡人指定的分</w:t>
      </w:r>
      <w:proofErr w:type="gramStart"/>
      <w:r w:rsidRPr="008832B3">
        <w:rPr>
          <w:rFonts w:ascii="宋体" w:hAnsi="宋体" w:cs="Tahoma" w:hint="eastAsia"/>
          <w:kern w:val="0"/>
          <w:szCs w:val="21"/>
        </w:rPr>
        <w:t>期期数</w:t>
      </w:r>
      <w:proofErr w:type="gramEnd"/>
      <w:r w:rsidRPr="008832B3">
        <w:rPr>
          <w:rFonts w:ascii="宋体" w:hAnsi="宋体" w:cs="Tahoma" w:hint="eastAsia"/>
          <w:kern w:val="0"/>
          <w:szCs w:val="21"/>
        </w:rPr>
        <w:t>进行自动账单分期，持卡人申请绑定自动账单分期付款业务后永久有效，</w:t>
      </w:r>
      <w:r>
        <w:rPr>
          <w:rFonts w:ascii="宋体" w:hAnsi="宋体" w:cs="Tahoma" w:hint="eastAsia"/>
          <w:kern w:val="0"/>
          <w:szCs w:val="21"/>
        </w:rPr>
        <w:t>适用于持卡人名下全部广发银行信用卡，包括持卡人现行有效及未来申办的正常使用的信用卡，</w:t>
      </w:r>
      <w:r w:rsidRPr="008832B3">
        <w:rPr>
          <w:rFonts w:ascii="宋体" w:hAnsi="宋体" w:cs="Tahoma" w:hint="eastAsia"/>
          <w:kern w:val="0"/>
          <w:szCs w:val="21"/>
        </w:rPr>
        <w:t>，如不需要该服务，可随时致电95508（或通过</w:t>
      </w:r>
      <w:r>
        <w:rPr>
          <w:rFonts w:ascii="宋体" w:hAnsi="宋体" w:cs="Tahoma" w:hint="eastAsia"/>
          <w:kern w:val="0"/>
          <w:szCs w:val="21"/>
        </w:rPr>
        <w:t>银行</w:t>
      </w:r>
      <w:r w:rsidRPr="008832B3">
        <w:rPr>
          <w:rFonts w:ascii="宋体" w:hAnsi="宋体" w:cs="Tahoma" w:hint="eastAsia"/>
          <w:kern w:val="0"/>
          <w:szCs w:val="21"/>
        </w:rPr>
        <w:t>公告的其他方式）取消绑定。每次申请结果以银行批核为准</w:t>
      </w:r>
      <w:r>
        <w:rPr>
          <w:rFonts w:ascii="宋体" w:hAnsi="宋体" w:cs="Tahoma" w:hint="eastAsia"/>
          <w:kern w:val="0"/>
          <w:szCs w:val="21"/>
        </w:rPr>
        <w:t>。</w:t>
      </w:r>
    </w:p>
    <w:p w:rsidR="006223C6" w:rsidRPr="008832B3" w:rsidRDefault="006223C6" w:rsidP="006223C6">
      <w:pPr>
        <w:widowControl/>
        <w:shd w:val="clear" w:color="auto" w:fill="FFFFFF"/>
        <w:spacing w:line="360" w:lineRule="auto"/>
        <w:ind w:firstLineChars="200" w:firstLine="420"/>
        <w:jc w:val="left"/>
        <w:rPr>
          <w:rFonts w:ascii="宋体" w:hAnsi="宋体" w:cs="Tahoma"/>
          <w:kern w:val="0"/>
          <w:szCs w:val="21"/>
        </w:rPr>
      </w:pPr>
      <w:r w:rsidRPr="008832B3">
        <w:rPr>
          <w:rFonts w:ascii="宋体" w:hAnsi="宋体" w:cs="Tahoma" w:hint="eastAsia"/>
          <w:kern w:val="0"/>
          <w:szCs w:val="21"/>
        </w:rPr>
        <w:t>3.</w:t>
      </w:r>
      <w:r w:rsidRPr="00BF693C">
        <w:rPr>
          <w:rFonts w:ascii="宋体" w:hAnsi="宋体" w:cs="Tahoma" w:hint="eastAsia"/>
          <w:b/>
          <w:kern w:val="0"/>
          <w:szCs w:val="21"/>
        </w:rPr>
        <w:t xml:space="preserve"> </w:t>
      </w:r>
      <w:r w:rsidRPr="008832B3">
        <w:rPr>
          <w:rFonts w:ascii="宋体" w:hAnsi="宋体" w:cs="Tahoma" w:hint="eastAsia"/>
          <w:b/>
          <w:kern w:val="0"/>
          <w:szCs w:val="21"/>
        </w:rPr>
        <w:t>当期账单分期本金总额</w:t>
      </w:r>
      <w:r w:rsidRPr="008832B3">
        <w:rPr>
          <w:rFonts w:ascii="宋体" w:hAnsi="宋体" w:cs="Tahoma" w:hint="eastAsia"/>
          <w:kern w:val="0"/>
          <w:szCs w:val="21"/>
        </w:rPr>
        <w:t>是指截止至持卡人当期账单日全部应还款额</w:t>
      </w:r>
      <w:r>
        <w:rPr>
          <w:rFonts w:ascii="宋体" w:hAnsi="宋体" w:cs="Tahoma" w:hint="eastAsia"/>
          <w:kern w:val="0"/>
          <w:szCs w:val="21"/>
        </w:rPr>
        <w:t>中符合分期条件的</w:t>
      </w:r>
      <w:r w:rsidRPr="008832B3">
        <w:rPr>
          <w:rFonts w:ascii="宋体" w:hAnsi="宋体" w:cs="Tahoma" w:hint="eastAsia"/>
          <w:kern w:val="0"/>
          <w:szCs w:val="21"/>
        </w:rPr>
        <w:t>交易本金。</w:t>
      </w:r>
    </w:p>
    <w:p w:rsidR="006223C6" w:rsidRPr="008832B3" w:rsidRDefault="006223C6" w:rsidP="006223C6">
      <w:pPr>
        <w:widowControl/>
        <w:shd w:val="clear" w:color="auto" w:fill="FFFFFF"/>
        <w:spacing w:line="360" w:lineRule="auto"/>
        <w:ind w:firstLineChars="200" w:firstLine="420"/>
        <w:jc w:val="left"/>
        <w:rPr>
          <w:rFonts w:ascii="宋体" w:hAnsi="宋体" w:cs="Tahoma"/>
          <w:kern w:val="0"/>
          <w:szCs w:val="21"/>
        </w:rPr>
      </w:pPr>
      <w:r w:rsidRPr="008832B3">
        <w:rPr>
          <w:rFonts w:ascii="宋体" w:hAnsi="宋体" w:cs="Tahoma" w:hint="eastAsia"/>
          <w:kern w:val="0"/>
          <w:szCs w:val="21"/>
        </w:rPr>
        <w:t>4</w:t>
      </w:r>
      <w:r w:rsidRPr="008832B3">
        <w:rPr>
          <w:rFonts w:ascii="宋体" w:hAnsi="宋体" w:cs="Tahoma"/>
          <w:kern w:val="0"/>
          <w:szCs w:val="21"/>
        </w:rPr>
        <w:t>.本业务仅限银行信用卡主卡持卡人申请，</w:t>
      </w:r>
      <w:r w:rsidRPr="008832B3">
        <w:rPr>
          <w:rFonts w:ascii="宋体" w:hAnsi="宋体" w:cs="Tahoma"/>
          <w:b/>
          <w:kern w:val="0"/>
          <w:szCs w:val="21"/>
        </w:rPr>
        <w:t>仅持有</w:t>
      </w:r>
      <w:proofErr w:type="gramStart"/>
      <w:r w:rsidRPr="008832B3">
        <w:rPr>
          <w:rFonts w:ascii="宋体" w:hAnsi="宋体" w:cs="Tahoma"/>
          <w:b/>
          <w:kern w:val="0"/>
          <w:szCs w:val="21"/>
        </w:rPr>
        <w:t>美元单币卡</w:t>
      </w:r>
      <w:proofErr w:type="gramEnd"/>
      <w:r w:rsidRPr="008832B3">
        <w:rPr>
          <w:rFonts w:ascii="宋体" w:hAnsi="宋体" w:cs="Tahoma"/>
          <w:b/>
          <w:kern w:val="0"/>
          <w:szCs w:val="21"/>
        </w:rPr>
        <w:t>、</w:t>
      </w:r>
      <w:proofErr w:type="gramStart"/>
      <w:r w:rsidRPr="008832B3">
        <w:rPr>
          <w:rFonts w:ascii="宋体" w:hAnsi="宋体" w:cs="Tahoma"/>
          <w:b/>
          <w:kern w:val="0"/>
          <w:szCs w:val="21"/>
        </w:rPr>
        <w:t>港币单币卡</w:t>
      </w:r>
      <w:proofErr w:type="gramEnd"/>
      <w:r w:rsidRPr="008832B3">
        <w:rPr>
          <w:rFonts w:ascii="宋体" w:hAnsi="宋体" w:cs="Tahoma"/>
          <w:b/>
          <w:kern w:val="0"/>
          <w:szCs w:val="21"/>
        </w:rPr>
        <w:t>、商务卡、转账卡、</w:t>
      </w:r>
      <w:proofErr w:type="gramStart"/>
      <w:r w:rsidRPr="008832B3">
        <w:rPr>
          <w:rFonts w:ascii="宋体" w:hAnsi="宋体" w:cs="Tahoma"/>
          <w:b/>
          <w:kern w:val="0"/>
          <w:szCs w:val="21"/>
        </w:rPr>
        <w:t>财智金</w:t>
      </w:r>
      <w:proofErr w:type="gramEnd"/>
      <w:r w:rsidRPr="008832B3">
        <w:rPr>
          <w:rFonts w:ascii="宋体" w:hAnsi="宋体" w:cs="Tahoma"/>
          <w:b/>
          <w:kern w:val="0"/>
          <w:szCs w:val="21"/>
        </w:rPr>
        <w:t>还款专用卡、公司卡、万应卡或附属卡等银行规定的卡片的持卡人暂时无法申请。</w:t>
      </w:r>
    </w:p>
    <w:p w:rsidR="006223C6" w:rsidRPr="008832B3" w:rsidRDefault="006223C6" w:rsidP="006223C6">
      <w:pPr>
        <w:widowControl/>
        <w:shd w:val="clear" w:color="auto" w:fill="FFFFFF"/>
        <w:spacing w:line="360" w:lineRule="auto"/>
        <w:ind w:firstLineChars="200" w:firstLine="420"/>
        <w:jc w:val="left"/>
        <w:rPr>
          <w:rFonts w:ascii="宋体" w:hAnsi="宋体" w:cs="Tahoma"/>
          <w:b/>
          <w:kern w:val="0"/>
          <w:szCs w:val="21"/>
        </w:rPr>
      </w:pPr>
      <w:r w:rsidRPr="008832B3">
        <w:rPr>
          <w:rFonts w:ascii="宋体" w:hAnsi="宋体" w:cs="Tahoma" w:hint="eastAsia"/>
          <w:kern w:val="0"/>
          <w:szCs w:val="21"/>
        </w:rPr>
        <w:t>5</w:t>
      </w:r>
      <w:r w:rsidRPr="008832B3">
        <w:rPr>
          <w:rFonts w:ascii="宋体" w:hAnsi="宋体" w:cs="Tahoma"/>
          <w:kern w:val="0"/>
          <w:szCs w:val="21"/>
        </w:rPr>
        <w:t>.</w:t>
      </w:r>
      <w:r w:rsidRPr="008832B3">
        <w:rPr>
          <w:rFonts w:ascii="宋体" w:hAnsi="宋体" w:cs="Tahoma" w:hint="eastAsia"/>
          <w:b/>
          <w:kern w:val="0"/>
          <w:szCs w:val="21"/>
        </w:rPr>
        <w:t>持卡人</w:t>
      </w:r>
      <w:r w:rsidRPr="008832B3">
        <w:rPr>
          <w:rFonts w:ascii="宋体" w:hAnsi="宋体" w:cs="Tahoma"/>
          <w:b/>
          <w:kern w:val="0"/>
          <w:szCs w:val="21"/>
        </w:rPr>
        <w:t>申请前请</w:t>
      </w:r>
      <w:r w:rsidRPr="008832B3">
        <w:rPr>
          <w:rFonts w:ascii="宋体" w:hAnsi="宋体" w:cs="Tahoma" w:hint="eastAsia"/>
          <w:b/>
          <w:kern w:val="0"/>
          <w:szCs w:val="21"/>
        </w:rPr>
        <w:t>务必</w:t>
      </w:r>
      <w:r w:rsidRPr="008832B3">
        <w:rPr>
          <w:rFonts w:ascii="宋体" w:hAnsi="宋体" w:cs="Tahoma"/>
          <w:b/>
          <w:kern w:val="0"/>
          <w:szCs w:val="21"/>
        </w:rPr>
        <w:t>仔细阅读《账单分期付款计划协议》，持卡人申请银行账单分期业务</w:t>
      </w:r>
      <w:r w:rsidRPr="008832B3">
        <w:rPr>
          <w:rFonts w:ascii="宋体" w:hAnsi="宋体" w:cs="Tahoma" w:hint="eastAsia"/>
          <w:b/>
          <w:kern w:val="0"/>
          <w:szCs w:val="21"/>
        </w:rPr>
        <w:t>或自动账单分期业务</w:t>
      </w:r>
      <w:r w:rsidRPr="008832B3">
        <w:rPr>
          <w:rFonts w:ascii="宋体" w:hAnsi="宋体" w:cs="Tahoma"/>
          <w:b/>
          <w:kern w:val="0"/>
          <w:szCs w:val="21"/>
        </w:rPr>
        <w:t>，则视同于持卡人接受该业务的所有条款。</w:t>
      </w:r>
    </w:p>
    <w:p w:rsidR="006223C6" w:rsidRPr="008832B3" w:rsidRDefault="006223C6" w:rsidP="006223C6">
      <w:pPr>
        <w:widowControl/>
        <w:shd w:val="clear" w:color="auto" w:fill="FFFFFF"/>
        <w:spacing w:line="360" w:lineRule="auto"/>
        <w:ind w:firstLineChars="200" w:firstLine="420"/>
        <w:jc w:val="left"/>
        <w:rPr>
          <w:rFonts w:ascii="宋体" w:hAnsi="宋体" w:cs="Tahoma"/>
          <w:kern w:val="0"/>
          <w:szCs w:val="21"/>
        </w:rPr>
      </w:pPr>
    </w:p>
    <w:p w:rsidR="006223C6" w:rsidRPr="008832B3" w:rsidRDefault="006223C6" w:rsidP="006223C6">
      <w:pPr>
        <w:widowControl/>
        <w:shd w:val="clear" w:color="auto" w:fill="FFFFFF"/>
        <w:spacing w:line="360" w:lineRule="auto"/>
        <w:ind w:firstLineChars="200" w:firstLine="422"/>
        <w:jc w:val="left"/>
        <w:rPr>
          <w:rFonts w:ascii="宋体" w:hAnsi="宋体" w:cs="Tahoma"/>
          <w:kern w:val="0"/>
          <w:szCs w:val="21"/>
        </w:rPr>
      </w:pPr>
      <w:r w:rsidRPr="008832B3">
        <w:rPr>
          <w:rFonts w:ascii="宋体" w:hAnsi="宋体" w:cs="Tahoma"/>
          <w:b/>
          <w:bCs/>
          <w:kern w:val="0"/>
          <w:szCs w:val="21"/>
        </w:rPr>
        <w:t>第二条 申请</w:t>
      </w:r>
    </w:p>
    <w:p w:rsidR="006223C6" w:rsidRPr="008832B3" w:rsidRDefault="006223C6" w:rsidP="006223C6">
      <w:pPr>
        <w:widowControl/>
        <w:shd w:val="clear" w:color="auto" w:fill="FFFFFF"/>
        <w:spacing w:line="360" w:lineRule="auto"/>
        <w:ind w:firstLineChars="200" w:firstLine="420"/>
        <w:jc w:val="left"/>
        <w:rPr>
          <w:rFonts w:ascii="宋体" w:hAnsi="宋体" w:cs="Tahoma"/>
          <w:kern w:val="0"/>
          <w:szCs w:val="21"/>
        </w:rPr>
      </w:pPr>
      <w:r w:rsidRPr="008832B3">
        <w:rPr>
          <w:rFonts w:ascii="宋体" w:hAnsi="宋体" w:cs="Tahoma"/>
          <w:kern w:val="0"/>
          <w:szCs w:val="21"/>
        </w:rPr>
        <w:lastRenderedPageBreak/>
        <w:t>1.</w:t>
      </w:r>
      <w:r w:rsidRPr="00BF693C">
        <w:rPr>
          <w:rFonts w:ascii="宋体" w:hAnsi="宋体" w:cs="Tahoma"/>
          <w:kern w:val="0"/>
          <w:szCs w:val="21"/>
        </w:rPr>
        <w:t xml:space="preserve"> </w:t>
      </w:r>
      <w:r w:rsidRPr="008832B3">
        <w:rPr>
          <w:rFonts w:ascii="宋体" w:hAnsi="宋体" w:cs="Tahoma"/>
          <w:kern w:val="0"/>
          <w:szCs w:val="21"/>
        </w:rPr>
        <w:t>持卡人须在当期账单日的次日至到期还款日</w:t>
      </w:r>
      <w:r w:rsidRPr="008832B3">
        <w:rPr>
          <w:rFonts w:ascii="宋体" w:hAnsi="宋体" w:cs="Tahoma" w:hint="eastAsia"/>
          <w:kern w:val="0"/>
          <w:szCs w:val="21"/>
        </w:rPr>
        <w:t>当日</w:t>
      </w:r>
      <w:r w:rsidRPr="008832B3">
        <w:rPr>
          <w:rFonts w:ascii="宋体" w:hAnsi="宋体" w:cs="Tahoma"/>
          <w:kern w:val="0"/>
          <w:szCs w:val="21"/>
        </w:rPr>
        <w:t>之间，申请账单分期业务</w:t>
      </w:r>
      <w:r>
        <w:rPr>
          <w:rFonts w:ascii="宋体" w:hAnsi="宋体" w:cs="Tahoma" w:hint="eastAsia"/>
          <w:kern w:val="0"/>
          <w:szCs w:val="21"/>
        </w:rPr>
        <w:t>，持卡人在前述期间的还款不影响银行根据持卡人当期账单欠款本金进行账单分期金额评估</w:t>
      </w:r>
      <w:r w:rsidRPr="008832B3">
        <w:rPr>
          <w:rFonts w:ascii="宋体" w:hAnsi="宋体" w:cs="Tahoma"/>
          <w:kern w:val="0"/>
          <w:szCs w:val="21"/>
        </w:rPr>
        <w:t>。</w:t>
      </w:r>
    </w:p>
    <w:p w:rsidR="006223C6" w:rsidRPr="008832B3" w:rsidRDefault="006223C6" w:rsidP="006223C6">
      <w:pPr>
        <w:widowControl/>
        <w:shd w:val="clear" w:color="auto" w:fill="FFFFFF"/>
        <w:spacing w:line="360" w:lineRule="auto"/>
        <w:ind w:firstLineChars="200" w:firstLine="420"/>
        <w:jc w:val="left"/>
        <w:rPr>
          <w:rFonts w:ascii="宋体" w:hAnsi="宋体" w:cs="Tahoma"/>
          <w:kern w:val="0"/>
          <w:szCs w:val="21"/>
        </w:rPr>
      </w:pPr>
      <w:r w:rsidRPr="008832B3">
        <w:rPr>
          <w:rFonts w:ascii="宋体" w:hAnsi="宋体" w:cs="Tahoma"/>
          <w:kern w:val="0"/>
          <w:szCs w:val="21"/>
        </w:rPr>
        <w:t>2.</w:t>
      </w:r>
      <w:r w:rsidRPr="008832B3">
        <w:rPr>
          <w:rFonts w:ascii="宋体" w:hAnsi="宋体" w:cs="Tahoma"/>
          <w:b/>
          <w:bCs/>
          <w:kern w:val="0"/>
          <w:szCs w:val="21"/>
        </w:rPr>
        <w:t>持卡人申请银行账单分期业务的资格同时受银行风险政策的限制，只有持卡人符合银行风险政策准入条件，方可申请账单分期业务，持卡人是否具有业务申请的资格以银行</w:t>
      </w:r>
      <w:r w:rsidRPr="008832B3">
        <w:rPr>
          <w:rFonts w:ascii="宋体" w:hAnsi="宋体" w:cs="Tahoma" w:hint="eastAsia"/>
          <w:b/>
          <w:bCs/>
          <w:kern w:val="0"/>
          <w:szCs w:val="21"/>
        </w:rPr>
        <w:t>审核</w:t>
      </w:r>
      <w:r w:rsidRPr="008832B3">
        <w:rPr>
          <w:rFonts w:ascii="宋体" w:hAnsi="宋体" w:cs="Tahoma"/>
          <w:b/>
          <w:bCs/>
          <w:kern w:val="0"/>
          <w:szCs w:val="21"/>
        </w:rPr>
        <w:t>为准</w:t>
      </w:r>
      <w:r w:rsidRPr="008832B3">
        <w:rPr>
          <w:rFonts w:ascii="宋体" w:hAnsi="宋体" w:cs="Tahoma"/>
          <w:kern w:val="0"/>
          <w:szCs w:val="21"/>
        </w:rPr>
        <w:t>。</w:t>
      </w:r>
    </w:p>
    <w:p w:rsidR="006223C6" w:rsidRPr="008832B3" w:rsidRDefault="006223C6" w:rsidP="006223C6">
      <w:pPr>
        <w:widowControl/>
        <w:shd w:val="clear" w:color="auto" w:fill="FFFFFF"/>
        <w:spacing w:line="360" w:lineRule="auto"/>
        <w:ind w:firstLineChars="200" w:firstLine="420"/>
        <w:jc w:val="left"/>
        <w:rPr>
          <w:rFonts w:ascii="宋体" w:hAnsi="宋体" w:cs="Tahoma"/>
          <w:kern w:val="0"/>
          <w:szCs w:val="21"/>
        </w:rPr>
      </w:pPr>
      <w:r w:rsidRPr="008832B3">
        <w:rPr>
          <w:rFonts w:ascii="宋体" w:hAnsi="宋体" w:cs="Tahoma"/>
          <w:kern w:val="0"/>
          <w:szCs w:val="21"/>
        </w:rPr>
        <w:t>3.</w:t>
      </w:r>
      <w:r w:rsidRPr="008832B3">
        <w:rPr>
          <w:rFonts w:ascii="宋体" w:hAnsi="宋体" w:cs="Tahoma"/>
          <w:b/>
          <w:kern w:val="0"/>
          <w:szCs w:val="21"/>
        </w:rPr>
        <w:t>持卡人申请账单分期业务需至少符合以下条件</w:t>
      </w:r>
      <w:r w:rsidRPr="008832B3">
        <w:rPr>
          <w:rFonts w:ascii="宋体" w:hAnsi="宋体" w:cs="Tahoma"/>
          <w:kern w:val="0"/>
          <w:szCs w:val="21"/>
        </w:rPr>
        <w:t xml:space="preserve">： </w:t>
      </w:r>
    </w:p>
    <w:p w:rsidR="006223C6" w:rsidRPr="008832B3" w:rsidRDefault="006223C6" w:rsidP="006223C6">
      <w:pPr>
        <w:widowControl/>
        <w:shd w:val="clear" w:color="auto" w:fill="FFFFFF"/>
        <w:spacing w:line="360" w:lineRule="auto"/>
        <w:ind w:firstLineChars="200" w:firstLine="420"/>
        <w:jc w:val="left"/>
        <w:rPr>
          <w:rFonts w:ascii="宋体" w:hAnsi="宋体" w:cs="Tahoma"/>
          <w:kern w:val="0"/>
          <w:szCs w:val="21"/>
        </w:rPr>
      </w:pPr>
      <w:r>
        <w:rPr>
          <w:rFonts w:ascii="宋体" w:hAnsi="宋体" w:cs="Tahoma" w:hint="eastAsia"/>
          <w:kern w:val="0"/>
          <w:szCs w:val="21"/>
        </w:rPr>
        <w:t>（</w:t>
      </w:r>
      <w:r w:rsidRPr="008832B3">
        <w:rPr>
          <w:rFonts w:ascii="宋体" w:hAnsi="宋体" w:cs="Tahoma"/>
          <w:kern w:val="0"/>
          <w:szCs w:val="21"/>
        </w:rPr>
        <w:t>1）持卡人</w:t>
      </w:r>
      <w:r>
        <w:rPr>
          <w:rFonts w:ascii="宋体" w:hAnsi="宋体" w:cs="Tahoma" w:hint="eastAsia"/>
          <w:kern w:val="0"/>
          <w:szCs w:val="21"/>
        </w:rPr>
        <w:t>申请人民币账单分期业务的，</w:t>
      </w:r>
      <w:r w:rsidRPr="008832B3">
        <w:rPr>
          <w:rFonts w:ascii="宋体" w:hAnsi="宋体" w:cs="Tahoma"/>
          <w:kern w:val="0"/>
          <w:szCs w:val="21"/>
        </w:rPr>
        <w:t>当期</w:t>
      </w:r>
      <w:r>
        <w:rPr>
          <w:rFonts w:ascii="宋体" w:hAnsi="宋体" w:cs="Tahoma" w:hint="eastAsia"/>
          <w:kern w:val="0"/>
          <w:szCs w:val="21"/>
        </w:rPr>
        <w:t>人民币</w:t>
      </w:r>
      <w:r w:rsidRPr="008832B3">
        <w:rPr>
          <w:rFonts w:ascii="宋体" w:hAnsi="宋体" w:cs="Tahoma"/>
          <w:kern w:val="0"/>
          <w:szCs w:val="21"/>
        </w:rPr>
        <w:t>账单的可分期金额需为500元及以上；</w:t>
      </w:r>
      <w:r>
        <w:rPr>
          <w:rFonts w:ascii="宋体" w:hAnsi="宋体" w:cs="Tahoma" w:hint="eastAsia"/>
          <w:kern w:val="0"/>
          <w:szCs w:val="21"/>
        </w:rPr>
        <w:t>申请外币（美元）账单分期业务的，</w:t>
      </w:r>
      <w:r w:rsidRPr="00C120DE">
        <w:rPr>
          <w:rFonts w:ascii="宋体" w:hAnsi="宋体" w:cs="Tahoma" w:hint="eastAsia"/>
          <w:kern w:val="0"/>
          <w:szCs w:val="21"/>
        </w:rPr>
        <w:t>当期</w:t>
      </w:r>
      <w:r>
        <w:rPr>
          <w:rFonts w:ascii="宋体" w:hAnsi="宋体" w:cs="Tahoma" w:hint="eastAsia"/>
          <w:kern w:val="0"/>
          <w:szCs w:val="21"/>
        </w:rPr>
        <w:t>美元</w:t>
      </w:r>
      <w:r w:rsidRPr="00C120DE">
        <w:rPr>
          <w:rFonts w:ascii="宋体" w:hAnsi="宋体" w:cs="Tahoma" w:hint="eastAsia"/>
          <w:kern w:val="0"/>
          <w:szCs w:val="21"/>
        </w:rPr>
        <w:t>账单的</w:t>
      </w:r>
      <w:r>
        <w:rPr>
          <w:rFonts w:ascii="宋体" w:hAnsi="宋体" w:cs="Tahoma" w:hint="eastAsia"/>
          <w:kern w:val="0"/>
          <w:szCs w:val="21"/>
        </w:rPr>
        <w:t>可分期金额需为50美元及以上；</w:t>
      </w:r>
    </w:p>
    <w:p w:rsidR="006223C6" w:rsidRDefault="006223C6" w:rsidP="006223C6">
      <w:pPr>
        <w:widowControl/>
        <w:shd w:val="clear" w:color="auto" w:fill="FFFFFF"/>
        <w:spacing w:line="360" w:lineRule="auto"/>
        <w:ind w:firstLineChars="200" w:firstLine="420"/>
        <w:jc w:val="left"/>
        <w:rPr>
          <w:rFonts w:ascii="宋体" w:hAnsi="宋体" w:cs="Tahoma"/>
          <w:kern w:val="0"/>
          <w:szCs w:val="21"/>
        </w:rPr>
      </w:pPr>
      <w:r>
        <w:rPr>
          <w:rFonts w:ascii="宋体" w:hAnsi="宋体" w:cs="Tahoma" w:hint="eastAsia"/>
          <w:kern w:val="0"/>
          <w:szCs w:val="21"/>
        </w:rPr>
        <w:t>（</w:t>
      </w:r>
      <w:r w:rsidRPr="008832B3">
        <w:rPr>
          <w:rFonts w:ascii="宋体" w:hAnsi="宋体" w:cs="Tahoma"/>
          <w:kern w:val="0"/>
          <w:szCs w:val="21"/>
        </w:rPr>
        <w:t>2）持卡人申请账单分期的金额最高不得超过本期账单金额的</w:t>
      </w:r>
      <w:r w:rsidRPr="008832B3">
        <w:rPr>
          <w:rFonts w:ascii="宋体" w:hAnsi="宋体" w:cs="Tahoma" w:hint="eastAsia"/>
          <w:kern w:val="0"/>
          <w:szCs w:val="21"/>
        </w:rPr>
        <w:t>95</w:t>
      </w:r>
      <w:r w:rsidRPr="008832B3">
        <w:rPr>
          <w:rFonts w:ascii="宋体" w:hAnsi="宋体" w:cs="Tahoma"/>
          <w:kern w:val="0"/>
          <w:szCs w:val="21"/>
        </w:rPr>
        <w:t>%，</w:t>
      </w:r>
      <w:r w:rsidRPr="008832B3">
        <w:rPr>
          <w:rFonts w:ascii="宋体" w:hAnsi="宋体" w:cs="Tahoma" w:hint="eastAsia"/>
          <w:kern w:val="0"/>
          <w:szCs w:val="21"/>
        </w:rPr>
        <w:t>并</w:t>
      </w:r>
      <w:r w:rsidRPr="008832B3">
        <w:rPr>
          <w:rFonts w:ascii="宋体" w:hAnsi="宋体" w:cs="Tahoma"/>
          <w:kern w:val="0"/>
          <w:szCs w:val="21"/>
        </w:rPr>
        <w:t>不得超过</w:t>
      </w:r>
      <w:r w:rsidRPr="008832B3">
        <w:rPr>
          <w:rFonts w:ascii="宋体" w:hAnsi="宋体" w:cs="Tahoma" w:hint="eastAsia"/>
          <w:kern w:val="0"/>
          <w:szCs w:val="21"/>
        </w:rPr>
        <w:t>办理分期业务的持卡人当前额度</w:t>
      </w:r>
      <w:r w:rsidRPr="008832B3">
        <w:rPr>
          <w:rFonts w:ascii="宋体" w:hAnsi="宋体" w:cs="Tahoma"/>
          <w:kern w:val="0"/>
          <w:szCs w:val="21"/>
        </w:rPr>
        <w:t>的</w:t>
      </w:r>
      <w:r>
        <w:rPr>
          <w:rFonts w:ascii="宋体" w:hAnsi="宋体" w:cs="Tahoma" w:hint="eastAsia"/>
          <w:kern w:val="0"/>
          <w:szCs w:val="21"/>
        </w:rPr>
        <w:t>90%</w:t>
      </w:r>
      <w:r w:rsidRPr="008832B3">
        <w:rPr>
          <w:rFonts w:ascii="宋体" w:hAnsi="宋体" w:cs="Tahoma" w:hint="eastAsia"/>
          <w:kern w:val="0"/>
          <w:szCs w:val="21"/>
        </w:rPr>
        <w:t>，实际金额以银行批核为准</w:t>
      </w:r>
      <w:r w:rsidRPr="008832B3">
        <w:rPr>
          <w:rFonts w:ascii="宋体" w:hAnsi="宋体" w:cs="Tahoma"/>
          <w:kern w:val="0"/>
          <w:szCs w:val="21"/>
        </w:rPr>
        <w:t xml:space="preserve">； </w:t>
      </w:r>
    </w:p>
    <w:p w:rsidR="006223C6" w:rsidRPr="007D4F0B" w:rsidRDefault="006223C6" w:rsidP="006223C6">
      <w:pPr>
        <w:widowControl/>
        <w:shd w:val="clear" w:color="auto" w:fill="FFFFFF"/>
        <w:spacing w:line="360" w:lineRule="auto"/>
        <w:ind w:firstLineChars="200" w:firstLine="420"/>
        <w:jc w:val="left"/>
        <w:rPr>
          <w:rFonts w:ascii="宋体" w:hAnsi="宋体" w:cs="Tahoma"/>
          <w:kern w:val="0"/>
          <w:szCs w:val="21"/>
        </w:rPr>
      </w:pPr>
      <w:r>
        <w:rPr>
          <w:rFonts w:ascii="宋体" w:hAnsi="宋体" w:cs="Tahoma" w:hint="eastAsia"/>
          <w:kern w:val="0"/>
          <w:szCs w:val="21"/>
        </w:rPr>
        <w:t>（3</w:t>
      </w:r>
      <w:r w:rsidRPr="008832B3">
        <w:rPr>
          <w:rFonts w:ascii="宋体" w:hAnsi="宋体" w:cs="Tahoma"/>
          <w:kern w:val="0"/>
          <w:szCs w:val="21"/>
        </w:rPr>
        <w:t>）</w:t>
      </w:r>
      <w:r>
        <w:rPr>
          <w:rFonts w:ascii="宋体" w:hAnsi="宋体" w:cs="Tahoma" w:hint="eastAsia"/>
          <w:kern w:val="0"/>
          <w:szCs w:val="21"/>
        </w:rPr>
        <w:t xml:space="preserve"> </w:t>
      </w:r>
      <w:r w:rsidRPr="008832B3">
        <w:rPr>
          <w:rFonts w:ascii="宋体" w:hAnsi="宋体" w:cs="Tahoma"/>
          <w:kern w:val="0"/>
          <w:szCs w:val="21"/>
        </w:rPr>
        <w:t>持</w:t>
      </w:r>
      <w:r>
        <w:rPr>
          <w:rFonts w:ascii="宋体" w:hAnsi="宋体" w:cs="Tahoma" w:hint="eastAsia"/>
          <w:kern w:val="0"/>
          <w:szCs w:val="21"/>
        </w:rPr>
        <w:t>卡人申请外币（美元）账单分期业务的，仅限对其持有的人民币</w:t>
      </w:r>
      <w:proofErr w:type="gramStart"/>
      <w:r>
        <w:rPr>
          <w:rFonts w:ascii="宋体" w:hAnsi="宋体" w:cs="Tahoma" w:hint="eastAsia"/>
          <w:kern w:val="0"/>
          <w:szCs w:val="21"/>
        </w:rPr>
        <w:t>美元双</w:t>
      </w:r>
      <w:proofErr w:type="gramEnd"/>
      <w:r>
        <w:rPr>
          <w:rFonts w:ascii="宋体" w:hAnsi="宋体" w:cs="Tahoma" w:hint="eastAsia"/>
          <w:kern w:val="0"/>
          <w:szCs w:val="21"/>
        </w:rPr>
        <w:t>币卡或</w:t>
      </w:r>
      <w:proofErr w:type="gramStart"/>
      <w:r>
        <w:rPr>
          <w:rFonts w:ascii="宋体" w:hAnsi="宋体" w:cs="Tahoma" w:hint="eastAsia"/>
          <w:kern w:val="0"/>
          <w:szCs w:val="21"/>
        </w:rPr>
        <w:t>外币单币卡</w:t>
      </w:r>
      <w:proofErr w:type="gramEnd"/>
      <w:r>
        <w:rPr>
          <w:rFonts w:ascii="宋体" w:hAnsi="宋体" w:cs="Tahoma" w:hint="eastAsia"/>
          <w:kern w:val="0"/>
          <w:szCs w:val="21"/>
        </w:rPr>
        <w:t>的美元账单金额本金部分办理</w:t>
      </w:r>
      <w:r w:rsidRPr="00FD27FF">
        <w:rPr>
          <w:rFonts w:ascii="宋体" w:hAnsi="宋体" w:cs="Tahoma" w:hint="eastAsia"/>
          <w:kern w:val="0"/>
          <w:szCs w:val="21"/>
        </w:rPr>
        <w:t>外币（美元）账单</w:t>
      </w:r>
      <w:r>
        <w:rPr>
          <w:rFonts w:ascii="宋体" w:hAnsi="宋体" w:cs="Tahoma" w:hint="eastAsia"/>
          <w:kern w:val="0"/>
          <w:szCs w:val="21"/>
        </w:rPr>
        <w:t>分期，且需选择银行可办理账单分期的人民币账户信用卡作为还款卡片。</w:t>
      </w:r>
    </w:p>
    <w:p w:rsidR="006223C6" w:rsidRPr="008832B3" w:rsidRDefault="006223C6" w:rsidP="006223C6">
      <w:pPr>
        <w:widowControl/>
        <w:shd w:val="clear" w:color="auto" w:fill="FFFFFF"/>
        <w:spacing w:line="360" w:lineRule="auto"/>
        <w:ind w:firstLineChars="200" w:firstLine="420"/>
        <w:jc w:val="left"/>
        <w:rPr>
          <w:rFonts w:ascii="宋体" w:hAnsi="宋体" w:cs="Tahoma"/>
          <w:kern w:val="0"/>
          <w:szCs w:val="21"/>
        </w:rPr>
      </w:pPr>
      <w:r>
        <w:rPr>
          <w:rFonts w:ascii="宋体" w:hAnsi="宋体" w:cs="Tahoma" w:hint="eastAsia"/>
          <w:kern w:val="0"/>
          <w:szCs w:val="21"/>
        </w:rPr>
        <w:t>4</w:t>
      </w:r>
      <w:r w:rsidRPr="008832B3">
        <w:rPr>
          <w:rFonts w:ascii="宋体" w:hAnsi="宋体" w:cs="Tahoma"/>
          <w:kern w:val="0"/>
          <w:szCs w:val="21"/>
        </w:rPr>
        <w:t>.</w:t>
      </w:r>
      <w:r w:rsidRPr="008832B3">
        <w:rPr>
          <w:rFonts w:ascii="宋体" w:hAnsi="宋体" w:cs="Tahoma" w:hint="eastAsia"/>
          <w:b/>
          <w:kern w:val="0"/>
          <w:szCs w:val="21"/>
        </w:rPr>
        <w:t>持卡人</w:t>
      </w:r>
      <w:r w:rsidRPr="008832B3">
        <w:rPr>
          <w:rFonts w:ascii="宋体" w:hAnsi="宋体" w:cs="Tahoma"/>
          <w:b/>
          <w:kern w:val="0"/>
          <w:szCs w:val="21"/>
        </w:rPr>
        <w:t>不能申请账单分期</w:t>
      </w:r>
      <w:r w:rsidRPr="008832B3">
        <w:rPr>
          <w:rFonts w:ascii="宋体" w:hAnsi="宋体" w:cs="Tahoma" w:hint="eastAsia"/>
          <w:b/>
          <w:kern w:val="0"/>
          <w:szCs w:val="21"/>
        </w:rPr>
        <w:t>业务</w:t>
      </w:r>
      <w:r w:rsidRPr="008832B3">
        <w:rPr>
          <w:rFonts w:ascii="宋体" w:hAnsi="宋体" w:cs="Tahoma"/>
          <w:b/>
          <w:kern w:val="0"/>
          <w:szCs w:val="21"/>
        </w:rPr>
        <w:t>的交易包括但不限于：</w:t>
      </w:r>
      <w:r w:rsidRPr="008832B3">
        <w:rPr>
          <w:rFonts w:ascii="宋体" w:hAnsi="宋体" w:cs="Tahoma"/>
          <w:kern w:val="0"/>
          <w:szCs w:val="21"/>
        </w:rPr>
        <w:t xml:space="preserve"> </w:t>
      </w:r>
    </w:p>
    <w:p w:rsidR="006223C6" w:rsidRDefault="006223C6" w:rsidP="006223C6">
      <w:pPr>
        <w:widowControl/>
        <w:shd w:val="clear" w:color="auto" w:fill="FFFFFF"/>
        <w:spacing w:line="360" w:lineRule="auto"/>
        <w:ind w:firstLineChars="200" w:firstLine="420"/>
        <w:jc w:val="left"/>
        <w:rPr>
          <w:rFonts w:ascii="宋体" w:hAnsi="宋体" w:cs="Tahoma"/>
          <w:kern w:val="0"/>
          <w:szCs w:val="21"/>
        </w:rPr>
      </w:pPr>
      <w:r>
        <w:rPr>
          <w:rFonts w:ascii="宋体" w:hAnsi="宋体" w:cs="Tahoma" w:hint="eastAsia"/>
          <w:kern w:val="0"/>
          <w:szCs w:val="21"/>
        </w:rPr>
        <w:t>（</w:t>
      </w:r>
      <w:r w:rsidRPr="008832B3">
        <w:rPr>
          <w:rFonts w:ascii="宋体" w:hAnsi="宋体" w:cs="Tahoma"/>
          <w:kern w:val="0"/>
          <w:szCs w:val="21"/>
        </w:rPr>
        <w:t>1）</w:t>
      </w:r>
      <w:r>
        <w:rPr>
          <w:rFonts w:ascii="宋体" w:hAnsi="宋体" w:cs="Tahoma" w:hint="eastAsia"/>
          <w:kern w:val="0"/>
          <w:szCs w:val="21"/>
        </w:rPr>
        <w:t>往期账单未还的本金及各项费用（</w:t>
      </w:r>
      <w:r w:rsidRPr="008832B3">
        <w:rPr>
          <w:rFonts w:ascii="宋体" w:hAnsi="宋体" w:cs="Tahoma"/>
          <w:kern w:val="0"/>
          <w:szCs w:val="21"/>
        </w:rPr>
        <w:t>包括但不限于年费及其他信用卡费用</w:t>
      </w:r>
      <w:r>
        <w:rPr>
          <w:rFonts w:ascii="宋体" w:hAnsi="宋体" w:cs="Tahoma" w:hint="eastAsia"/>
          <w:kern w:val="0"/>
          <w:szCs w:val="21"/>
        </w:rPr>
        <w:t>）、</w:t>
      </w:r>
      <w:r w:rsidRPr="008832B3">
        <w:rPr>
          <w:rFonts w:ascii="宋体" w:hAnsi="宋体" w:cs="Tahoma"/>
          <w:kern w:val="0"/>
          <w:szCs w:val="21"/>
        </w:rPr>
        <w:t>循环信用利息</w:t>
      </w:r>
      <w:r w:rsidRPr="008832B3">
        <w:rPr>
          <w:rFonts w:ascii="宋体" w:hAnsi="宋体" w:cs="Tahoma" w:hint="eastAsia"/>
          <w:kern w:val="0"/>
          <w:szCs w:val="21"/>
        </w:rPr>
        <w:t>、违约金</w:t>
      </w:r>
      <w:r>
        <w:rPr>
          <w:rFonts w:ascii="宋体" w:hAnsi="宋体" w:cs="Tahoma" w:hint="eastAsia"/>
          <w:kern w:val="0"/>
          <w:szCs w:val="21"/>
        </w:rPr>
        <w:t>；</w:t>
      </w:r>
      <w:bookmarkStart w:id="0" w:name="_GoBack"/>
      <w:bookmarkEnd w:id="0"/>
    </w:p>
    <w:p w:rsidR="006223C6" w:rsidRPr="008832B3" w:rsidRDefault="006223C6" w:rsidP="006223C6">
      <w:pPr>
        <w:widowControl/>
        <w:shd w:val="clear" w:color="auto" w:fill="FFFFFF"/>
        <w:spacing w:line="360" w:lineRule="auto"/>
        <w:ind w:firstLineChars="200" w:firstLine="420"/>
        <w:jc w:val="left"/>
        <w:rPr>
          <w:rFonts w:ascii="宋体" w:hAnsi="宋体" w:cs="Tahoma"/>
          <w:kern w:val="0"/>
          <w:szCs w:val="21"/>
        </w:rPr>
      </w:pPr>
      <w:r>
        <w:rPr>
          <w:rFonts w:ascii="宋体" w:hAnsi="宋体" w:cs="Tahoma" w:hint="eastAsia"/>
          <w:kern w:val="0"/>
          <w:szCs w:val="21"/>
        </w:rPr>
        <w:t>（2）</w:t>
      </w:r>
      <w:r w:rsidRPr="008832B3">
        <w:rPr>
          <w:rFonts w:ascii="宋体" w:hAnsi="宋体" w:cs="Tahoma"/>
          <w:kern w:val="0"/>
          <w:szCs w:val="21"/>
        </w:rPr>
        <w:t>分期付款交易</w:t>
      </w:r>
      <w:r w:rsidRPr="008832B3">
        <w:rPr>
          <w:rFonts w:ascii="宋体" w:hAnsi="宋体" w:cs="Tahoma" w:hint="eastAsia"/>
          <w:kern w:val="0"/>
          <w:szCs w:val="21"/>
        </w:rPr>
        <w:t>当期应还本金</w:t>
      </w:r>
      <w:r w:rsidRPr="008832B3">
        <w:rPr>
          <w:rFonts w:ascii="宋体" w:hAnsi="宋体" w:cs="Tahoma"/>
          <w:kern w:val="0"/>
          <w:szCs w:val="21"/>
        </w:rPr>
        <w:t>及各项费用（包括但不限于年费及其他信用卡费用</w:t>
      </w:r>
      <w:r w:rsidRPr="008832B3">
        <w:rPr>
          <w:rFonts w:ascii="宋体" w:hAnsi="宋体" w:cs="Tahoma" w:hint="eastAsia"/>
          <w:kern w:val="0"/>
          <w:szCs w:val="21"/>
        </w:rPr>
        <w:t>）、</w:t>
      </w:r>
      <w:r w:rsidRPr="008832B3">
        <w:rPr>
          <w:rFonts w:ascii="宋体" w:hAnsi="宋体" w:cs="Tahoma"/>
          <w:kern w:val="0"/>
          <w:szCs w:val="21"/>
        </w:rPr>
        <w:t>循环信用利息</w:t>
      </w:r>
      <w:r w:rsidRPr="008832B3">
        <w:rPr>
          <w:rFonts w:ascii="宋体" w:hAnsi="宋体" w:cs="Tahoma" w:hint="eastAsia"/>
          <w:kern w:val="0"/>
          <w:szCs w:val="21"/>
        </w:rPr>
        <w:t>、违约金；</w:t>
      </w:r>
    </w:p>
    <w:p w:rsidR="006223C6" w:rsidRPr="008832B3" w:rsidRDefault="006223C6" w:rsidP="006223C6">
      <w:pPr>
        <w:widowControl/>
        <w:shd w:val="clear" w:color="auto" w:fill="FFFFFF"/>
        <w:spacing w:line="360" w:lineRule="auto"/>
        <w:ind w:firstLineChars="200" w:firstLine="420"/>
        <w:jc w:val="left"/>
        <w:rPr>
          <w:rFonts w:ascii="宋体" w:hAnsi="宋体" w:cs="Tahoma"/>
          <w:kern w:val="0"/>
          <w:szCs w:val="21"/>
        </w:rPr>
      </w:pPr>
      <w:r>
        <w:rPr>
          <w:rFonts w:ascii="宋体" w:hAnsi="宋体" w:cs="Tahoma" w:hint="eastAsia"/>
          <w:kern w:val="0"/>
          <w:szCs w:val="21"/>
        </w:rPr>
        <w:t>（3</w:t>
      </w:r>
      <w:r w:rsidRPr="008832B3">
        <w:rPr>
          <w:rFonts w:ascii="宋体" w:hAnsi="宋体" w:cs="Tahoma"/>
          <w:kern w:val="0"/>
          <w:szCs w:val="21"/>
        </w:rPr>
        <w:t>）非一般商品消费类交易，包括但不</w:t>
      </w:r>
      <w:r w:rsidRPr="008832B3">
        <w:rPr>
          <w:rFonts w:ascii="宋体" w:hAnsi="宋体" w:cs="Tahoma" w:hint="eastAsia"/>
          <w:kern w:val="0"/>
          <w:szCs w:val="21"/>
        </w:rPr>
        <w:t>限于预借现金交易、预授权交易等交易，如转账交易、酒店预授权交易等；</w:t>
      </w:r>
      <w:r w:rsidRPr="008832B3">
        <w:rPr>
          <w:rFonts w:ascii="宋体" w:hAnsi="宋体" w:cs="Tahoma"/>
          <w:kern w:val="0"/>
          <w:szCs w:val="21"/>
        </w:rPr>
        <w:t xml:space="preserve"> </w:t>
      </w:r>
    </w:p>
    <w:p w:rsidR="006223C6" w:rsidRPr="008832B3" w:rsidRDefault="006223C6" w:rsidP="006223C6">
      <w:pPr>
        <w:widowControl/>
        <w:shd w:val="clear" w:color="auto" w:fill="FFFFFF"/>
        <w:spacing w:line="360" w:lineRule="auto"/>
        <w:ind w:firstLineChars="200" w:firstLine="420"/>
        <w:jc w:val="left"/>
        <w:rPr>
          <w:rFonts w:ascii="宋体" w:hAnsi="宋体" w:cs="Tahoma"/>
          <w:kern w:val="0"/>
          <w:szCs w:val="21"/>
        </w:rPr>
      </w:pPr>
      <w:r>
        <w:rPr>
          <w:rFonts w:ascii="宋体" w:hAnsi="宋体" w:cs="Tahoma" w:hint="eastAsia"/>
          <w:kern w:val="0"/>
          <w:szCs w:val="21"/>
        </w:rPr>
        <w:t>（4</w:t>
      </w:r>
      <w:r w:rsidRPr="008832B3">
        <w:rPr>
          <w:rFonts w:ascii="宋体" w:hAnsi="宋体" w:cs="Tahoma"/>
          <w:kern w:val="0"/>
          <w:szCs w:val="21"/>
        </w:rPr>
        <w:t xml:space="preserve">）争端交易； </w:t>
      </w:r>
    </w:p>
    <w:p w:rsidR="006223C6" w:rsidRPr="008832B3" w:rsidRDefault="006223C6" w:rsidP="006223C6">
      <w:pPr>
        <w:widowControl/>
        <w:shd w:val="clear" w:color="auto" w:fill="FFFFFF"/>
        <w:spacing w:line="360" w:lineRule="auto"/>
        <w:ind w:firstLineChars="200" w:firstLine="420"/>
        <w:jc w:val="left"/>
        <w:rPr>
          <w:rFonts w:ascii="宋体" w:hAnsi="宋体" w:cs="Tahoma"/>
          <w:kern w:val="0"/>
          <w:szCs w:val="21"/>
        </w:rPr>
      </w:pPr>
      <w:r>
        <w:rPr>
          <w:rFonts w:ascii="宋体" w:hAnsi="宋体" w:cs="Tahoma" w:hint="eastAsia"/>
          <w:kern w:val="0"/>
          <w:szCs w:val="21"/>
        </w:rPr>
        <w:t>（5</w:t>
      </w:r>
      <w:r w:rsidRPr="008832B3">
        <w:rPr>
          <w:rFonts w:ascii="宋体" w:hAnsi="宋体" w:cs="Tahoma"/>
          <w:kern w:val="0"/>
          <w:szCs w:val="21"/>
        </w:rPr>
        <w:t xml:space="preserve">）已申请用于购汇的款项； </w:t>
      </w:r>
    </w:p>
    <w:p w:rsidR="006223C6" w:rsidRPr="008832B3" w:rsidRDefault="006223C6" w:rsidP="006223C6">
      <w:pPr>
        <w:widowControl/>
        <w:shd w:val="clear" w:color="auto" w:fill="FFFFFF"/>
        <w:spacing w:line="360" w:lineRule="auto"/>
        <w:ind w:firstLineChars="200" w:firstLine="420"/>
        <w:jc w:val="left"/>
        <w:rPr>
          <w:rFonts w:ascii="宋体" w:hAnsi="宋体" w:cs="Tahoma"/>
          <w:kern w:val="0"/>
          <w:szCs w:val="21"/>
        </w:rPr>
      </w:pPr>
      <w:r>
        <w:rPr>
          <w:rFonts w:ascii="宋体" w:hAnsi="宋体" w:cs="Tahoma" w:hint="eastAsia"/>
          <w:kern w:val="0"/>
          <w:szCs w:val="21"/>
        </w:rPr>
        <w:t>（6</w:t>
      </w:r>
      <w:r w:rsidRPr="008832B3">
        <w:rPr>
          <w:rFonts w:ascii="宋体" w:hAnsi="宋体" w:cs="Tahoma"/>
          <w:kern w:val="0"/>
          <w:szCs w:val="21"/>
        </w:rPr>
        <w:t>）未出账单的消费交易</w:t>
      </w:r>
      <w:r w:rsidRPr="008832B3">
        <w:rPr>
          <w:rFonts w:ascii="宋体" w:hAnsi="宋体" w:cs="Tahoma" w:hint="eastAsia"/>
          <w:kern w:val="0"/>
          <w:szCs w:val="21"/>
        </w:rPr>
        <w:t>；</w:t>
      </w:r>
    </w:p>
    <w:p w:rsidR="006223C6" w:rsidRDefault="006223C6" w:rsidP="006223C6">
      <w:pPr>
        <w:widowControl/>
        <w:shd w:val="clear" w:color="auto" w:fill="FFFFFF"/>
        <w:spacing w:line="360" w:lineRule="auto"/>
        <w:ind w:firstLineChars="200" w:firstLine="420"/>
        <w:jc w:val="left"/>
        <w:rPr>
          <w:rFonts w:ascii="宋体" w:hAnsi="宋体" w:cs="Tahoma"/>
          <w:kern w:val="0"/>
          <w:szCs w:val="21"/>
        </w:rPr>
      </w:pPr>
      <w:r>
        <w:rPr>
          <w:rFonts w:ascii="宋体" w:hAnsi="宋体" w:cs="Tahoma" w:hint="eastAsia"/>
          <w:kern w:val="0"/>
          <w:szCs w:val="21"/>
        </w:rPr>
        <w:t>（7</w:t>
      </w:r>
      <w:r w:rsidRPr="008832B3">
        <w:rPr>
          <w:rFonts w:ascii="宋体" w:hAnsi="宋体" w:cs="Tahoma" w:hint="eastAsia"/>
          <w:kern w:val="0"/>
          <w:szCs w:val="21"/>
        </w:rPr>
        <w:t>）</w:t>
      </w:r>
      <w:r w:rsidRPr="008832B3">
        <w:rPr>
          <w:rFonts w:ascii="宋体" w:hAnsi="宋体" w:cs="Tahoma"/>
          <w:kern w:val="0"/>
          <w:szCs w:val="21"/>
        </w:rPr>
        <w:t>银行规定的其他</w:t>
      </w:r>
      <w:r w:rsidRPr="008832B3">
        <w:rPr>
          <w:rFonts w:ascii="宋体" w:hAnsi="宋体" w:cs="Tahoma" w:hint="eastAsia"/>
          <w:kern w:val="0"/>
          <w:szCs w:val="21"/>
        </w:rPr>
        <w:t>不能申请账单分期的</w:t>
      </w:r>
      <w:r w:rsidRPr="008832B3">
        <w:rPr>
          <w:rFonts w:ascii="宋体" w:hAnsi="宋体" w:cs="Tahoma"/>
          <w:kern w:val="0"/>
          <w:szCs w:val="21"/>
        </w:rPr>
        <w:t xml:space="preserve">交易。 </w:t>
      </w:r>
    </w:p>
    <w:p w:rsidR="006223C6" w:rsidRDefault="006223C6" w:rsidP="006223C6">
      <w:pPr>
        <w:widowControl/>
        <w:shd w:val="clear" w:color="auto" w:fill="FFFFFF"/>
        <w:spacing w:line="360" w:lineRule="auto"/>
        <w:ind w:firstLineChars="200" w:firstLine="420"/>
        <w:jc w:val="left"/>
        <w:rPr>
          <w:rFonts w:ascii="宋体" w:hAnsi="宋体" w:cs="Tahoma"/>
          <w:kern w:val="0"/>
          <w:szCs w:val="21"/>
        </w:rPr>
      </w:pPr>
      <w:r>
        <w:rPr>
          <w:rFonts w:ascii="宋体" w:hAnsi="宋体" w:cs="Tahoma" w:hint="eastAsia"/>
          <w:kern w:val="0"/>
          <w:szCs w:val="21"/>
        </w:rPr>
        <w:t>5.持卡人申请外币（美元）账单分期业务，则视同接受银行按持卡人申请业务的卡片的当期美元账单可分期金额，向持卡人的当期美元账单进行购汇还款，并按持卡人申请当天的银行美元兑人民币现汇卖出价，将持卡人当期美元账单可分期金额换算为等值人民币，并作为分期本金在持卡人选择为还款卡片的人民币账户信用卡以账单分期的方式记账。持卡人需按照本协议条款，还款至其人民币账户信用卡。</w:t>
      </w:r>
    </w:p>
    <w:p w:rsidR="006223C6" w:rsidRPr="008832B3" w:rsidRDefault="006223C6" w:rsidP="006223C6">
      <w:pPr>
        <w:widowControl/>
        <w:shd w:val="clear" w:color="auto" w:fill="FFFFFF"/>
        <w:spacing w:line="360" w:lineRule="auto"/>
        <w:ind w:firstLineChars="200" w:firstLine="420"/>
        <w:jc w:val="left"/>
        <w:rPr>
          <w:rFonts w:ascii="宋体" w:hAnsi="宋体" w:cs="Tahoma"/>
          <w:kern w:val="0"/>
          <w:szCs w:val="21"/>
        </w:rPr>
      </w:pPr>
      <w:r>
        <w:rPr>
          <w:rFonts w:ascii="宋体" w:hAnsi="宋体" w:cs="Tahoma" w:hint="eastAsia"/>
          <w:kern w:val="0"/>
          <w:szCs w:val="21"/>
        </w:rPr>
        <w:t>6</w:t>
      </w:r>
      <w:r w:rsidRPr="008832B3">
        <w:rPr>
          <w:rFonts w:ascii="宋体" w:hAnsi="宋体" w:cs="Tahoma"/>
          <w:kern w:val="0"/>
          <w:szCs w:val="21"/>
        </w:rPr>
        <w:t>.持卡人申请账单分期一经审核通过，不能撤销，不能对分</w:t>
      </w:r>
      <w:proofErr w:type="gramStart"/>
      <w:r w:rsidRPr="008832B3">
        <w:rPr>
          <w:rFonts w:ascii="宋体" w:hAnsi="宋体" w:cs="Tahoma"/>
          <w:kern w:val="0"/>
          <w:szCs w:val="21"/>
        </w:rPr>
        <w:t>期期数</w:t>
      </w:r>
      <w:proofErr w:type="gramEnd"/>
      <w:r w:rsidRPr="008832B3">
        <w:rPr>
          <w:rFonts w:ascii="宋体" w:hAnsi="宋体" w:cs="Tahoma"/>
          <w:kern w:val="0"/>
          <w:szCs w:val="21"/>
        </w:rPr>
        <w:t xml:space="preserve">进行更改。 </w:t>
      </w:r>
    </w:p>
    <w:p w:rsidR="006223C6" w:rsidRPr="008832B3" w:rsidRDefault="006223C6" w:rsidP="006223C6">
      <w:pPr>
        <w:widowControl/>
        <w:shd w:val="clear" w:color="auto" w:fill="FFFFFF"/>
        <w:spacing w:line="360" w:lineRule="auto"/>
        <w:ind w:firstLineChars="200" w:firstLine="422"/>
        <w:jc w:val="left"/>
        <w:rPr>
          <w:rFonts w:ascii="宋体" w:hAnsi="宋体" w:cs="Tahoma"/>
          <w:b/>
          <w:kern w:val="0"/>
          <w:szCs w:val="21"/>
        </w:rPr>
      </w:pPr>
      <w:r>
        <w:rPr>
          <w:rFonts w:ascii="宋体" w:hAnsi="宋体" w:cs="Tahoma" w:hint="eastAsia"/>
          <w:b/>
          <w:kern w:val="0"/>
          <w:szCs w:val="21"/>
        </w:rPr>
        <w:lastRenderedPageBreak/>
        <w:t>7</w:t>
      </w:r>
      <w:r w:rsidRPr="008832B3">
        <w:rPr>
          <w:rFonts w:ascii="宋体" w:hAnsi="宋体" w:cs="Tahoma"/>
          <w:b/>
          <w:kern w:val="0"/>
          <w:szCs w:val="21"/>
        </w:rPr>
        <w:t>.</w:t>
      </w:r>
      <w:r w:rsidRPr="008832B3">
        <w:rPr>
          <w:rFonts w:ascii="宋体" w:hAnsi="宋体" w:cs="Tahoma" w:hint="eastAsia"/>
          <w:b/>
          <w:kern w:val="0"/>
          <w:szCs w:val="21"/>
        </w:rPr>
        <w:t>持卡人申请</w:t>
      </w:r>
      <w:r w:rsidRPr="008832B3">
        <w:rPr>
          <w:rFonts w:ascii="宋体" w:hAnsi="宋体" w:cs="Tahoma"/>
          <w:b/>
          <w:kern w:val="0"/>
          <w:szCs w:val="21"/>
        </w:rPr>
        <w:t>账单分期是否通过，以银行综合评定结果为准。</w:t>
      </w:r>
    </w:p>
    <w:p w:rsidR="006223C6" w:rsidRPr="008832B3" w:rsidRDefault="006223C6" w:rsidP="006223C6">
      <w:pPr>
        <w:widowControl/>
        <w:shd w:val="clear" w:color="auto" w:fill="FFFFFF"/>
        <w:spacing w:line="360" w:lineRule="auto"/>
        <w:ind w:firstLineChars="200" w:firstLine="422"/>
        <w:jc w:val="left"/>
        <w:rPr>
          <w:rFonts w:ascii="宋体" w:hAnsi="宋体" w:cs="Tahoma"/>
          <w:b/>
          <w:kern w:val="0"/>
          <w:szCs w:val="21"/>
        </w:rPr>
      </w:pPr>
      <w:r>
        <w:rPr>
          <w:rFonts w:ascii="宋体" w:hAnsi="宋体" w:cs="Tahoma" w:hint="eastAsia"/>
          <w:b/>
          <w:kern w:val="0"/>
          <w:szCs w:val="21"/>
        </w:rPr>
        <w:t>8</w:t>
      </w:r>
      <w:r w:rsidRPr="008832B3">
        <w:rPr>
          <w:rFonts w:ascii="宋体" w:hAnsi="宋体" w:cs="Tahoma"/>
          <w:b/>
          <w:kern w:val="0"/>
          <w:szCs w:val="21"/>
        </w:rPr>
        <w:t>.</w:t>
      </w:r>
      <w:r w:rsidRPr="008832B3">
        <w:rPr>
          <w:rFonts w:ascii="宋体" w:hAnsi="宋体" w:cs="Tahoma" w:hint="eastAsia"/>
          <w:b/>
          <w:kern w:val="0"/>
          <w:szCs w:val="21"/>
        </w:rPr>
        <w:t>如持卡人申请账单</w:t>
      </w:r>
      <w:proofErr w:type="gramStart"/>
      <w:r w:rsidRPr="008832B3">
        <w:rPr>
          <w:rFonts w:ascii="宋体" w:hAnsi="宋体" w:cs="Tahoma" w:hint="eastAsia"/>
          <w:b/>
          <w:kern w:val="0"/>
          <w:szCs w:val="21"/>
        </w:rPr>
        <w:t>分期未</w:t>
      </w:r>
      <w:proofErr w:type="gramEnd"/>
      <w:r w:rsidRPr="008832B3">
        <w:rPr>
          <w:rFonts w:ascii="宋体" w:hAnsi="宋体" w:cs="Tahoma" w:hint="eastAsia"/>
          <w:b/>
          <w:kern w:val="0"/>
          <w:szCs w:val="21"/>
        </w:rPr>
        <w:t>通过，需按银行规定正常还款。</w:t>
      </w:r>
    </w:p>
    <w:p w:rsidR="006223C6" w:rsidRDefault="006223C6" w:rsidP="006223C6">
      <w:pPr>
        <w:widowControl/>
        <w:shd w:val="clear" w:color="auto" w:fill="FFFFFF"/>
        <w:spacing w:line="360" w:lineRule="auto"/>
        <w:ind w:firstLineChars="200" w:firstLine="422"/>
        <w:jc w:val="left"/>
        <w:rPr>
          <w:rFonts w:ascii="宋体" w:hAnsi="宋体" w:cs="Tahoma"/>
          <w:b/>
          <w:kern w:val="0"/>
          <w:szCs w:val="21"/>
        </w:rPr>
      </w:pPr>
      <w:r>
        <w:rPr>
          <w:rFonts w:ascii="宋体" w:hAnsi="宋体" w:cs="Tahoma" w:hint="eastAsia"/>
          <w:b/>
          <w:kern w:val="0"/>
          <w:szCs w:val="21"/>
        </w:rPr>
        <w:t>9</w:t>
      </w:r>
      <w:r w:rsidRPr="008832B3">
        <w:rPr>
          <w:rFonts w:ascii="宋体" w:hAnsi="宋体" w:cs="Tahoma"/>
          <w:b/>
          <w:kern w:val="0"/>
          <w:szCs w:val="21"/>
        </w:rPr>
        <w:t>.持卡人是否具有再次申请账单分期的资格，以银行</w:t>
      </w:r>
      <w:r w:rsidRPr="008832B3">
        <w:rPr>
          <w:rFonts w:ascii="宋体" w:hAnsi="宋体" w:cs="Tahoma" w:hint="eastAsia"/>
          <w:b/>
          <w:kern w:val="0"/>
          <w:szCs w:val="21"/>
        </w:rPr>
        <w:t>综合评定结果</w:t>
      </w:r>
      <w:r w:rsidRPr="008832B3">
        <w:rPr>
          <w:rFonts w:ascii="宋体" w:hAnsi="宋体" w:cs="Tahoma"/>
          <w:b/>
          <w:kern w:val="0"/>
          <w:szCs w:val="21"/>
        </w:rPr>
        <w:t>为准</w:t>
      </w:r>
      <w:r>
        <w:rPr>
          <w:rFonts w:ascii="宋体" w:hAnsi="宋体" w:cs="Tahoma" w:hint="eastAsia"/>
          <w:b/>
          <w:kern w:val="0"/>
          <w:szCs w:val="21"/>
        </w:rPr>
        <w:t>。</w:t>
      </w:r>
    </w:p>
    <w:p w:rsidR="006223C6" w:rsidRDefault="006223C6" w:rsidP="006223C6">
      <w:pPr>
        <w:widowControl/>
        <w:shd w:val="clear" w:color="auto" w:fill="FFFFFF"/>
        <w:spacing w:line="360" w:lineRule="auto"/>
        <w:ind w:firstLineChars="200" w:firstLine="422"/>
        <w:jc w:val="left"/>
        <w:rPr>
          <w:rFonts w:ascii="宋体" w:hAnsi="宋体" w:cs="Tahoma"/>
          <w:b/>
          <w:kern w:val="0"/>
          <w:szCs w:val="21"/>
        </w:rPr>
      </w:pPr>
      <w:r>
        <w:rPr>
          <w:rFonts w:ascii="宋体" w:hAnsi="宋体" w:cs="Tahoma" w:hint="eastAsia"/>
          <w:b/>
          <w:kern w:val="0"/>
          <w:szCs w:val="21"/>
        </w:rPr>
        <w:t>10.如持卡人在银行预留的证件信息已经过期，银行有权拒绝持卡人对账单分期的申请，包括已签约的自动账单分期申请。</w:t>
      </w:r>
    </w:p>
    <w:p w:rsidR="006223C6" w:rsidRPr="008832B3" w:rsidRDefault="006223C6" w:rsidP="006223C6">
      <w:pPr>
        <w:widowControl/>
        <w:shd w:val="clear" w:color="auto" w:fill="FFFFFF"/>
        <w:spacing w:line="360" w:lineRule="auto"/>
        <w:ind w:firstLineChars="200" w:firstLine="420"/>
        <w:jc w:val="left"/>
        <w:rPr>
          <w:rFonts w:ascii="宋体" w:hAnsi="宋体" w:cs="Tahoma"/>
          <w:kern w:val="0"/>
          <w:szCs w:val="21"/>
        </w:rPr>
      </w:pPr>
    </w:p>
    <w:p w:rsidR="006223C6" w:rsidRPr="008832B3" w:rsidRDefault="006223C6" w:rsidP="006223C6">
      <w:pPr>
        <w:widowControl/>
        <w:shd w:val="clear" w:color="auto" w:fill="FFFFFF"/>
        <w:spacing w:line="360" w:lineRule="auto"/>
        <w:ind w:firstLineChars="200" w:firstLine="422"/>
        <w:jc w:val="left"/>
        <w:rPr>
          <w:rFonts w:ascii="宋体" w:hAnsi="宋体" w:cs="Tahoma"/>
          <w:kern w:val="0"/>
          <w:szCs w:val="21"/>
        </w:rPr>
      </w:pPr>
      <w:r w:rsidRPr="008832B3">
        <w:rPr>
          <w:rFonts w:ascii="宋体" w:hAnsi="宋体" w:cs="Tahoma"/>
          <w:b/>
          <w:bCs/>
          <w:kern w:val="0"/>
          <w:szCs w:val="21"/>
        </w:rPr>
        <w:t>第三条 使用、收费及还款</w:t>
      </w:r>
    </w:p>
    <w:p w:rsidR="006223C6" w:rsidRPr="008832B3" w:rsidRDefault="006223C6" w:rsidP="006223C6">
      <w:pPr>
        <w:widowControl/>
        <w:shd w:val="clear" w:color="auto" w:fill="FFFFFF"/>
        <w:spacing w:line="360" w:lineRule="auto"/>
        <w:ind w:firstLineChars="200" w:firstLine="420"/>
        <w:jc w:val="left"/>
        <w:rPr>
          <w:rFonts w:ascii="宋体" w:hAnsi="宋体" w:cs="Tahoma"/>
          <w:kern w:val="0"/>
          <w:szCs w:val="21"/>
        </w:rPr>
      </w:pPr>
      <w:r w:rsidRPr="008832B3">
        <w:rPr>
          <w:rFonts w:ascii="宋体" w:hAnsi="宋体" w:cs="Tahoma"/>
          <w:kern w:val="0"/>
          <w:szCs w:val="21"/>
        </w:rPr>
        <w:t>1.</w:t>
      </w:r>
      <w:r w:rsidRPr="008832B3">
        <w:rPr>
          <w:rFonts w:ascii="宋体" w:hAnsi="宋体" w:cs="Tahoma"/>
          <w:b/>
          <w:kern w:val="0"/>
          <w:szCs w:val="21"/>
        </w:rPr>
        <w:t>持卡人可申请账单分期的期数有2期、3期、6期、12期、18期、24期、30期、36期、48期、60期等，每</w:t>
      </w:r>
      <w:proofErr w:type="gramStart"/>
      <w:r w:rsidRPr="008832B3">
        <w:rPr>
          <w:rFonts w:ascii="宋体" w:hAnsi="宋体" w:cs="Tahoma"/>
          <w:b/>
          <w:kern w:val="0"/>
          <w:szCs w:val="21"/>
        </w:rPr>
        <w:t>账单月</w:t>
      </w:r>
      <w:proofErr w:type="gramEnd"/>
      <w:r w:rsidRPr="008832B3">
        <w:rPr>
          <w:rFonts w:ascii="宋体" w:hAnsi="宋体" w:cs="Tahoma"/>
          <w:b/>
          <w:kern w:val="0"/>
          <w:szCs w:val="21"/>
        </w:rPr>
        <w:t>为1期。</w:t>
      </w:r>
      <w:r w:rsidRPr="008832B3">
        <w:rPr>
          <w:rFonts w:ascii="宋体" w:hAnsi="宋体" w:cs="Tahoma"/>
          <w:kern w:val="0"/>
          <w:szCs w:val="21"/>
        </w:rPr>
        <w:t>持卡人具体可申请的期数，以银行批</w:t>
      </w:r>
      <w:r>
        <w:rPr>
          <w:rFonts w:ascii="宋体" w:hAnsi="宋体" w:cs="Tahoma" w:hint="eastAsia"/>
          <w:kern w:val="0"/>
          <w:szCs w:val="21"/>
        </w:rPr>
        <w:t>核</w:t>
      </w:r>
      <w:r w:rsidRPr="008832B3">
        <w:rPr>
          <w:rFonts w:ascii="宋体" w:hAnsi="宋体" w:cs="Tahoma"/>
          <w:kern w:val="0"/>
          <w:szCs w:val="21"/>
        </w:rPr>
        <w:t xml:space="preserve">为准。 </w:t>
      </w:r>
    </w:p>
    <w:p w:rsidR="006223C6" w:rsidRDefault="006223C6" w:rsidP="006223C6">
      <w:pPr>
        <w:widowControl/>
        <w:shd w:val="clear" w:color="auto" w:fill="FFFFFF"/>
        <w:spacing w:line="360" w:lineRule="auto"/>
        <w:ind w:firstLineChars="200" w:firstLine="420"/>
        <w:jc w:val="left"/>
        <w:rPr>
          <w:rFonts w:ascii="宋体" w:hAnsi="宋体" w:cs="Tahoma"/>
          <w:kern w:val="0"/>
          <w:szCs w:val="21"/>
        </w:rPr>
      </w:pPr>
      <w:r w:rsidRPr="008832B3">
        <w:rPr>
          <w:rFonts w:ascii="宋体" w:hAnsi="宋体" w:cs="Tahoma"/>
          <w:kern w:val="0"/>
          <w:szCs w:val="21"/>
        </w:rPr>
        <w:t>2.</w:t>
      </w:r>
      <w:r w:rsidRPr="008832B3">
        <w:rPr>
          <w:rFonts w:ascii="宋体" w:hAnsi="宋体" w:cs="Tahoma"/>
          <w:b/>
          <w:kern w:val="0"/>
          <w:szCs w:val="21"/>
        </w:rPr>
        <w:t>账单分期的每期应还本金=分期本金总额÷分期期数，</w:t>
      </w:r>
      <w:r w:rsidRPr="008832B3">
        <w:rPr>
          <w:rFonts w:ascii="宋体" w:hAnsi="宋体" w:cs="Tahoma"/>
          <w:kern w:val="0"/>
          <w:szCs w:val="21"/>
        </w:rPr>
        <w:t>每期应还本金（精确到分）逐月计入持卡人信用卡账户，如</w:t>
      </w:r>
      <w:r w:rsidRPr="008832B3">
        <w:rPr>
          <w:rFonts w:ascii="宋体" w:hAnsi="宋体" w:cs="Tahoma" w:hint="eastAsia"/>
          <w:kern w:val="0"/>
          <w:szCs w:val="21"/>
        </w:rPr>
        <w:t>分期</w:t>
      </w:r>
      <w:r w:rsidRPr="008832B3">
        <w:rPr>
          <w:rFonts w:ascii="宋体" w:hAnsi="宋体" w:cs="Tahoma"/>
          <w:kern w:val="0"/>
          <w:szCs w:val="21"/>
        </w:rPr>
        <w:t>本金</w:t>
      </w:r>
      <w:r w:rsidRPr="008832B3">
        <w:rPr>
          <w:rFonts w:ascii="宋体" w:hAnsi="宋体" w:cs="Tahoma" w:hint="eastAsia"/>
          <w:kern w:val="0"/>
          <w:szCs w:val="21"/>
        </w:rPr>
        <w:t>总额</w:t>
      </w:r>
      <w:r w:rsidRPr="008832B3">
        <w:rPr>
          <w:rFonts w:ascii="宋体" w:hAnsi="宋体" w:cs="Tahoma"/>
          <w:kern w:val="0"/>
          <w:szCs w:val="21"/>
        </w:rPr>
        <w:t>无法除尽，余数则计入最后一期；若任一期应摊</w:t>
      </w:r>
      <w:proofErr w:type="gramStart"/>
      <w:r w:rsidRPr="008832B3">
        <w:rPr>
          <w:rFonts w:ascii="宋体" w:hAnsi="宋体" w:cs="Tahoma"/>
          <w:kern w:val="0"/>
          <w:szCs w:val="21"/>
        </w:rPr>
        <w:t>还金额</w:t>
      </w:r>
      <w:proofErr w:type="gramEnd"/>
      <w:r w:rsidRPr="008832B3">
        <w:rPr>
          <w:rFonts w:ascii="宋体" w:hAnsi="宋体" w:cs="Tahoma"/>
          <w:kern w:val="0"/>
          <w:szCs w:val="21"/>
        </w:rPr>
        <w:t>有逾期情况产生，</w:t>
      </w:r>
      <w:r w:rsidRPr="008832B3">
        <w:rPr>
          <w:rFonts w:ascii="宋体" w:hAnsi="宋体" w:cs="Tahoma" w:hint="eastAsia"/>
          <w:kern w:val="0"/>
          <w:szCs w:val="21"/>
        </w:rPr>
        <w:t>银行</w:t>
      </w:r>
      <w:r w:rsidRPr="008832B3">
        <w:rPr>
          <w:rFonts w:ascii="宋体" w:hAnsi="宋体" w:cs="Tahoma"/>
          <w:kern w:val="0"/>
          <w:szCs w:val="21"/>
        </w:rPr>
        <w:t>将</w:t>
      </w:r>
      <w:r w:rsidRPr="008832B3">
        <w:rPr>
          <w:rFonts w:ascii="宋体" w:hAnsi="宋体" w:cs="Tahoma" w:hint="eastAsia"/>
          <w:kern w:val="0"/>
          <w:szCs w:val="21"/>
        </w:rPr>
        <w:t>按照《广发银行信用卡章程》、《广发银行信用卡客户协议（个人卡）》、《综合费率表》以及相关法律法规、银行业监督管理机构相关规定向持卡人计收违约金、循环信用利息等。</w:t>
      </w:r>
    </w:p>
    <w:p w:rsidR="006223C6" w:rsidRDefault="006223C6" w:rsidP="006223C6">
      <w:pPr>
        <w:widowControl/>
        <w:shd w:val="clear" w:color="auto" w:fill="FFFFFF"/>
        <w:spacing w:line="360" w:lineRule="auto"/>
        <w:ind w:firstLineChars="200" w:firstLine="420"/>
        <w:jc w:val="left"/>
        <w:rPr>
          <w:rFonts w:ascii="宋体" w:hAnsi="宋体" w:cs="Tahoma"/>
          <w:kern w:val="0"/>
          <w:szCs w:val="21"/>
        </w:rPr>
      </w:pPr>
      <w:r w:rsidRPr="008832B3">
        <w:rPr>
          <w:rFonts w:ascii="宋体" w:hAnsi="宋体" w:cs="Tahoma"/>
          <w:kern w:val="0"/>
          <w:szCs w:val="21"/>
        </w:rPr>
        <w:t>3.</w:t>
      </w:r>
      <w:r w:rsidRPr="008832B3">
        <w:rPr>
          <w:rFonts w:ascii="宋体" w:hAnsi="宋体" w:cs="Tahoma"/>
          <w:b/>
          <w:kern w:val="0"/>
          <w:szCs w:val="21"/>
        </w:rPr>
        <w:t>账单分期手续费分为按账单</w:t>
      </w:r>
      <w:proofErr w:type="gramStart"/>
      <w:r w:rsidRPr="008832B3">
        <w:rPr>
          <w:rFonts w:ascii="宋体" w:hAnsi="宋体" w:cs="Tahoma"/>
          <w:b/>
          <w:kern w:val="0"/>
          <w:szCs w:val="21"/>
        </w:rPr>
        <w:t>月分</w:t>
      </w:r>
      <w:proofErr w:type="gramEnd"/>
      <w:r w:rsidRPr="008832B3">
        <w:rPr>
          <w:rFonts w:ascii="宋体" w:hAnsi="宋体" w:cs="Tahoma"/>
          <w:b/>
          <w:kern w:val="0"/>
          <w:szCs w:val="21"/>
        </w:rPr>
        <w:t>摊收取和一次性收取。</w:t>
      </w:r>
      <w:r w:rsidRPr="008832B3">
        <w:rPr>
          <w:rFonts w:ascii="宋体" w:hAnsi="宋体" w:cs="Tahoma"/>
          <w:kern w:val="0"/>
          <w:szCs w:val="21"/>
        </w:rPr>
        <w:t>账单分期手续费根据持卡人的资信状况和银行提供给持卡人的综合服务成本而定。</w:t>
      </w:r>
      <w:r w:rsidRPr="008832B3">
        <w:rPr>
          <w:rFonts w:ascii="宋体" w:hAnsi="宋体" w:cs="Tahoma"/>
          <w:b/>
          <w:kern w:val="0"/>
          <w:szCs w:val="21"/>
        </w:rPr>
        <w:t>若按账单</w:t>
      </w:r>
      <w:proofErr w:type="gramStart"/>
      <w:r w:rsidRPr="008832B3">
        <w:rPr>
          <w:rFonts w:ascii="宋体" w:hAnsi="宋体" w:cs="Tahoma"/>
          <w:b/>
          <w:kern w:val="0"/>
          <w:szCs w:val="21"/>
        </w:rPr>
        <w:t>月分</w:t>
      </w:r>
      <w:proofErr w:type="gramEnd"/>
      <w:r w:rsidRPr="008832B3">
        <w:rPr>
          <w:rFonts w:ascii="宋体" w:hAnsi="宋体" w:cs="Tahoma"/>
          <w:b/>
          <w:kern w:val="0"/>
          <w:szCs w:val="21"/>
        </w:rPr>
        <w:t>摊收取</w:t>
      </w:r>
      <w:r w:rsidRPr="008832B3">
        <w:rPr>
          <w:rFonts w:ascii="宋体" w:hAnsi="宋体" w:cs="Tahoma" w:hint="eastAsia"/>
          <w:b/>
          <w:kern w:val="0"/>
          <w:szCs w:val="21"/>
        </w:rPr>
        <w:t>方式</w:t>
      </w:r>
      <w:r w:rsidRPr="008832B3">
        <w:rPr>
          <w:rFonts w:ascii="宋体" w:hAnsi="宋体" w:cs="Tahoma"/>
          <w:b/>
          <w:kern w:val="0"/>
          <w:szCs w:val="21"/>
        </w:rPr>
        <w:t>，每账单</w:t>
      </w:r>
      <w:proofErr w:type="gramStart"/>
      <w:r w:rsidRPr="008832B3">
        <w:rPr>
          <w:rFonts w:ascii="宋体" w:hAnsi="宋体" w:cs="Tahoma"/>
          <w:b/>
          <w:kern w:val="0"/>
          <w:szCs w:val="21"/>
        </w:rPr>
        <w:t>月分</w:t>
      </w:r>
      <w:proofErr w:type="gramEnd"/>
      <w:r w:rsidRPr="008832B3">
        <w:rPr>
          <w:rFonts w:ascii="宋体" w:hAnsi="宋体" w:cs="Tahoma"/>
          <w:b/>
          <w:kern w:val="0"/>
          <w:szCs w:val="21"/>
        </w:rPr>
        <w:t>摊的手续费=分期本金总额×</w:t>
      </w:r>
      <w:r w:rsidRPr="008832B3">
        <w:rPr>
          <w:rFonts w:ascii="宋体" w:hAnsi="宋体" w:cs="Tahoma" w:hint="eastAsia"/>
          <w:b/>
          <w:kern w:val="0"/>
          <w:szCs w:val="21"/>
        </w:rPr>
        <w:t>每期</w:t>
      </w:r>
      <w:r w:rsidRPr="008832B3">
        <w:rPr>
          <w:rFonts w:ascii="宋体" w:hAnsi="宋体" w:cs="Tahoma"/>
          <w:b/>
          <w:kern w:val="0"/>
          <w:szCs w:val="21"/>
        </w:rPr>
        <w:t>手续费费率</w:t>
      </w:r>
      <w:r w:rsidRPr="008832B3">
        <w:rPr>
          <w:rFonts w:ascii="宋体" w:hAnsi="宋体" w:cs="Tahoma" w:hint="eastAsia"/>
          <w:b/>
          <w:kern w:val="0"/>
          <w:szCs w:val="21"/>
        </w:rPr>
        <w:t>；</w:t>
      </w:r>
      <w:r w:rsidRPr="008832B3">
        <w:rPr>
          <w:rFonts w:ascii="宋体" w:hAnsi="宋体" w:cs="Tahoma"/>
          <w:b/>
          <w:kern w:val="0"/>
          <w:szCs w:val="21"/>
        </w:rPr>
        <w:t>若</w:t>
      </w:r>
      <w:r w:rsidRPr="008832B3">
        <w:rPr>
          <w:rFonts w:ascii="宋体" w:hAnsi="宋体" w:cs="Tahoma" w:hint="eastAsia"/>
          <w:b/>
          <w:kern w:val="0"/>
          <w:szCs w:val="21"/>
        </w:rPr>
        <w:t>按</w:t>
      </w:r>
      <w:r w:rsidRPr="008832B3">
        <w:rPr>
          <w:rFonts w:ascii="宋体" w:hAnsi="宋体" w:cs="Tahoma"/>
          <w:b/>
          <w:kern w:val="0"/>
          <w:szCs w:val="21"/>
        </w:rPr>
        <w:t>一次性收取</w:t>
      </w:r>
      <w:r w:rsidRPr="008832B3">
        <w:rPr>
          <w:rFonts w:ascii="宋体" w:hAnsi="宋体" w:cs="Tahoma" w:hint="eastAsia"/>
          <w:b/>
          <w:kern w:val="0"/>
          <w:szCs w:val="21"/>
        </w:rPr>
        <w:t>方式</w:t>
      </w:r>
      <w:r w:rsidRPr="008832B3">
        <w:rPr>
          <w:rFonts w:ascii="宋体" w:hAnsi="宋体" w:cs="Tahoma"/>
          <w:b/>
          <w:kern w:val="0"/>
          <w:szCs w:val="21"/>
        </w:rPr>
        <w:t>，一次性收取的手续费=分期本金总额×</w:t>
      </w:r>
      <w:r w:rsidRPr="008832B3">
        <w:rPr>
          <w:rFonts w:ascii="宋体" w:hAnsi="宋体" w:cs="Tahoma" w:hint="eastAsia"/>
          <w:b/>
          <w:kern w:val="0"/>
          <w:szCs w:val="21"/>
        </w:rPr>
        <w:t>每期</w:t>
      </w:r>
      <w:r w:rsidRPr="008832B3">
        <w:rPr>
          <w:rFonts w:ascii="宋体" w:hAnsi="宋体" w:cs="Tahoma"/>
          <w:b/>
          <w:kern w:val="0"/>
          <w:szCs w:val="21"/>
        </w:rPr>
        <w:t>手续费费率×</w:t>
      </w:r>
      <w:r w:rsidRPr="008832B3">
        <w:rPr>
          <w:rFonts w:ascii="宋体" w:hAnsi="宋体" w:cs="Tahoma" w:hint="eastAsia"/>
          <w:b/>
          <w:kern w:val="0"/>
          <w:szCs w:val="21"/>
        </w:rPr>
        <w:t>分期期数</w:t>
      </w:r>
      <w:r w:rsidRPr="008832B3">
        <w:rPr>
          <w:rFonts w:ascii="宋体" w:hAnsi="宋体" w:cs="Tahoma"/>
          <w:b/>
          <w:kern w:val="0"/>
          <w:szCs w:val="21"/>
        </w:rPr>
        <w:t>。</w:t>
      </w:r>
      <w:r w:rsidRPr="008832B3">
        <w:rPr>
          <w:rFonts w:ascii="宋体" w:hAnsi="宋体" w:cs="Tahoma"/>
          <w:kern w:val="0"/>
          <w:szCs w:val="21"/>
        </w:rPr>
        <w:t>具体的手续费费率在持卡人申请账单分期业务时通过包括但不限于书面、电话、短信、网上银行确认、手机银行</w:t>
      </w:r>
      <w:r w:rsidRPr="008832B3">
        <w:rPr>
          <w:rFonts w:ascii="宋体" w:hAnsi="宋体" w:cs="Tahoma" w:hint="eastAsia"/>
          <w:kern w:val="0"/>
          <w:szCs w:val="21"/>
        </w:rPr>
        <w:t>、官方微信、发现精彩APP</w:t>
      </w:r>
      <w:r w:rsidRPr="008832B3">
        <w:rPr>
          <w:rFonts w:ascii="宋体" w:hAnsi="宋体" w:cs="Tahoma"/>
          <w:kern w:val="0"/>
          <w:szCs w:val="21"/>
        </w:rPr>
        <w:t>等移动终端确认或自助终端确认等方式与持卡人进行约定，</w:t>
      </w:r>
      <w:r w:rsidRPr="008832B3">
        <w:rPr>
          <w:rFonts w:ascii="宋体" w:hAnsi="宋体" w:cs="Tahoma"/>
          <w:b/>
          <w:bCs/>
          <w:kern w:val="0"/>
          <w:szCs w:val="21"/>
        </w:rPr>
        <w:t>手续费一经收取，不予退还</w:t>
      </w:r>
      <w:r w:rsidRPr="008832B3">
        <w:rPr>
          <w:rFonts w:ascii="宋体" w:hAnsi="宋体" w:cs="Tahoma"/>
          <w:kern w:val="0"/>
          <w:szCs w:val="21"/>
        </w:rPr>
        <w:t>。 具体收费标准参见广发银行官方网站</w:t>
      </w:r>
      <w:r w:rsidRPr="008832B3">
        <w:rPr>
          <w:rFonts w:ascii="宋体" w:hAnsi="宋体" w:cs="Tahoma" w:hint="eastAsia"/>
          <w:kern w:val="0"/>
          <w:szCs w:val="21"/>
        </w:rPr>
        <w:t>：</w:t>
      </w:r>
      <w:hyperlink r:id="rId7" w:history="1">
        <w:r w:rsidRPr="008832B3">
          <w:rPr>
            <w:rStyle w:val="a5"/>
            <w:rFonts w:ascii="宋体" w:hAnsi="宋体" w:cs="Tahoma"/>
            <w:kern w:val="0"/>
            <w:szCs w:val="21"/>
          </w:rPr>
          <w:t>www.cgbchina.com.cn</w:t>
        </w:r>
      </w:hyperlink>
      <w:r w:rsidRPr="008832B3">
        <w:rPr>
          <w:rFonts w:ascii="宋体" w:hAnsi="宋体" w:cs="Tahoma"/>
          <w:kern w:val="0"/>
          <w:szCs w:val="21"/>
        </w:rPr>
        <w:t>。</w:t>
      </w:r>
    </w:p>
    <w:p w:rsidR="006223C6" w:rsidRDefault="006223C6" w:rsidP="006223C6">
      <w:pPr>
        <w:widowControl/>
        <w:shd w:val="clear" w:color="auto" w:fill="FFFFFF"/>
        <w:spacing w:line="360" w:lineRule="auto"/>
        <w:ind w:firstLineChars="200" w:firstLine="420"/>
        <w:jc w:val="left"/>
        <w:rPr>
          <w:rFonts w:ascii="宋体" w:hAnsi="宋体" w:cs="Tahoma"/>
          <w:kern w:val="0"/>
          <w:szCs w:val="21"/>
        </w:rPr>
      </w:pPr>
      <w:r>
        <w:rPr>
          <w:rFonts w:ascii="宋体" w:hAnsi="宋体" w:cs="Tahoma" w:hint="eastAsia"/>
          <w:kern w:val="0"/>
          <w:szCs w:val="21"/>
        </w:rPr>
        <w:t>4.</w:t>
      </w:r>
      <w:r w:rsidRPr="005F7937">
        <w:rPr>
          <w:rFonts w:ascii="宋体" w:hAnsi="宋体" w:cs="Tahoma" w:hint="eastAsia"/>
          <w:kern w:val="0"/>
          <w:szCs w:val="21"/>
        </w:rPr>
        <w:t xml:space="preserve"> </w:t>
      </w:r>
      <w:r>
        <w:rPr>
          <w:rFonts w:ascii="宋体" w:hAnsi="宋体" w:cs="Tahoma" w:hint="eastAsia"/>
          <w:kern w:val="0"/>
          <w:szCs w:val="21"/>
        </w:rPr>
        <w:t>银行按照账单</w:t>
      </w:r>
      <w:r w:rsidRPr="00CE70F2">
        <w:rPr>
          <w:rFonts w:ascii="宋体" w:hAnsi="宋体" w:cs="Tahoma" w:hint="eastAsia"/>
          <w:kern w:val="0"/>
          <w:szCs w:val="21"/>
        </w:rPr>
        <w:t>分期手续费率收取手续费总额，该手续费率折算为对应</w:t>
      </w:r>
      <w:proofErr w:type="gramStart"/>
      <w:r w:rsidRPr="00CE70F2">
        <w:rPr>
          <w:rFonts w:ascii="宋体" w:hAnsi="宋体" w:cs="Tahoma" w:hint="eastAsia"/>
          <w:kern w:val="0"/>
          <w:szCs w:val="21"/>
        </w:rPr>
        <w:t>的年化手续费</w:t>
      </w:r>
      <w:proofErr w:type="gramEnd"/>
      <w:r w:rsidRPr="00CE70F2">
        <w:rPr>
          <w:rFonts w:ascii="宋体" w:hAnsi="宋体" w:cs="Tahoma" w:hint="eastAsia"/>
          <w:kern w:val="0"/>
          <w:szCs w:val="21"/>
        </w:rPr>
        <w:t>率为：0-21.46%。以上比率是根据持卡人现金流计算</w:t>
      </w:r>
      <w:proofErr w:type="gramStart"/>
      <w:r w:rsidRPr="00CE70F2">
        <w:rPr>
          <w:rFonts w:ascii="宋体" w:hAnsi="宋体" w:cs="Tahoma" w:hint="eastAsia"/>
          <w:kern w:val="0"/>
          <w:szCs w:val="21"/>
        </w:rPr>
        <w:t>的年化内含</w:t>
      </w:r>
      <w:proofErr w:type="gramEnd"/>
      <w:r w:rsidRPr="00CE70F2">
        <w:rPr>
          <w:rFonts w:ascii="宋体" w:hAnsi="宋体" w:cs="Tahoma" w:hint="eastAsia"/>
          <w:kern w:val="0"/>
          <w:szCs w:val="21"/>
        </w:rPr>
        <w:t>报酬率，因选择办理的还款方式、每月实际天数、提前还款等不同情况而有差异。以12期为例，本金及手续费每月平摊收取，每期0.7</w:t>
      </w:r>
      <w:r>
        <w:rPr>
          <w:rFonts w:ascii="宋体" w:hAnsi="宋体" w:cs="Tahoma" w:hint="eastAsia"/>
          <w:kern w:val="0"/>
          <w:szCs w:val="21"/>
        </w:rPr>
        <w:t>0</w:t>
      </w:r>
      <w:r w:rsidRPr="00CE70F2">
        <w:rPr>
          <w:rFonts w:ascii="宋体" w:hAnsi="宋体" w:cs="Tahoma" w:hint="eastAsia"/>
          <w:kern w:val="0"/>
          <w:szCs w:val="21"/>
        </w:rPr>
        <w:t>%的月手续费对应</w:t>
      </w:r>
      <w:r>
        <w:rPr>
          <w:rFonts w:ascii="宋体" w:hAnsi="宋体" w:cs="Tahoma" w:hint="eastAsia"/>
          <w:kern w:val="0"/>
          <w:szCs w:val="21"/>
        </w:rPr>
        <w:t>15.16</w:t>
      </w:r>
      <w:r w:rsidRPr="00CE70F2">
        <w:rPr>
          <w:rFonts w:ascii="宋体" w:hAnsi="宋体" w:cs="Tahoma" w:hint="eastAsia"/>
          <w:kern w:val="0"/>
          <w:szCs w:val="21"/>
        </w:rPr>
        <w:t>%</w:t>
      </w:r>
      <w:proofErr w:type="gramStart"/>
      <w:r w:rsidRPr="00CE70F2">
        <w:rPr>
          <w:rFonts w:ascii="宋体" w:hAnsi="宋体" w:cs="Tahoma" w:hint="eastAsia"/>
          <w:kern w:val="0"/>
          <w:szCs w:val="21"/>
        </w:rPr>
        <w:t>的年化手续费</w:t>
      </w:r>
      <w:proofErr w:type="gramEnd"/>
      <w:r w:rsidRPr="00CE70F2">
        <w:rPr>
          <w:rFonts w:ascii="宋体" w:hAnsi="宋体" w:cs="Tahoma" w:hint="eastAsia"/>
          <w:kern w:val="0"/>
          <w:szCs w:val="21"/>
        </w:rPr>
        <w:t>率。</w:t>
      </w:r>
    </w:p>
    <w:p w:rsidR="006223C6" w:rsidRDefault="006223C6" w:rsidP="006223C6">
      <w:pPr>
        <w:widowControl/>
        <w:shd w:val="clear" w:color="auto" w:fill="FFFFFF"/>
        <w:spacing w:line="360" w:lineRule="auto"/>
        <w:ind w:firstLineChars="200" w:firstLine="422"/>
        <w:jc w:val="left"/>
        <w:rPr>
          <w:rFonts w:ascii="宋体" w:hAnsi="宋体" w:cs="Tahoma"/>
          <w:b/>
          <w:kern w:val="0"/>
          <w:szCs w:val="21"/>
        </w:rPr>
      </w:pPr>
      <w:r>
        <w:rPr>
          <w:rFonts w:ascii="宋体" w:hAnsi="宋体" w:cs="Tahoma" w:hint="eastAsia"/>
          <w:b/>
          <w:kern w:val="0"/>
          <w:szCs w:val="21"/>
        </w:rPr>
        <w:t>5</w:t>
      </w:r>
      <w:r w:rsidRPr="005E530C">
        <w:rPr>
          <w:rFonts w:ascii="宋体" w:hAnsi="宋体" w:cs="Tahoma"/>
          <w:b/>
          <w:kern w:val="0"/>
          <w:szCs w:val="21"/>
        </w:rPr>
        <w:t>.</w:t>
      </w:r>
      <w:r w:rsidRPr="005E530C">
        <w:rPr>
          <w:rFonts w:ascii="宋体" w:hAnsi="宋体" w:cs="Tahoma"/>
          <w:b/>
          <w:bCs/>
          <w:kern w:val="0"/>
          <w:szCs w:val="21"/>
        </w:rPr>
        <w:t>持卡人成功办理账单分期后，如持卡人未按时全部偿还当期除去账单可分期金额后的剩余账单金额，将视为未全额还款，则即使客户申请账单分期后，仍然会产生循环信用利息或</w:t>
      </w:r>
      <w:r w:rsidRPr="005E530C">
        <w:rPr>
          <w:rFonts w:ascii="宋体" w:hAnsi="宋体" w:cs="Tahoma" w:hint="eastAsia"/>
          <w:b/>
          <w:bCs/>
          <w:kern w:val="0"/>
          <w:szCs w:val="21"/>
        </w:rPr>
        <w:t>违约金</w:t>
      </w:r>
      <w:r w:rsidRPr="005E530C">
        <w:rPr>
          <w:rFonts w:ascii="宋体" w:hAnsi="宋体" w:cs="Tahoma"/>
          <w:b/>
          <w:kern w:val="0"/>
          <w:szCs w:val="21"/>
        </w:rPr>
        <w:t xml:space="preserve">。 </w:t>
      </w:r>
    </w:p>
    <w:p w:rsidR="006223C6" w:rsidRPr="005E530C" w:rsidRDefault="006223C6" w:rsidP="006223C6">
      <w:pPr>
        <w:widowControl/>
        <w:shd w:val="clear" w:color="auto" w:fill="FFFFFF"/>
        <w:spacing w:line="360" w:lineRule="auto"/>
        <w:ind w:firstLineChars="200" w:firstLine="422"/>
        <w:jc w:val="left"/>
        <w:rPr>
          <w:rFonts w:ascii="宋体" w:hAnsi="宋体" w:cs="Tahoma"/>
          <w:b/>
          <w:kern w:val="0"/>
          <w:szCs w:val="21"/>
        </w:rPr>
      </w:pPr>
      <w:r>
        <w:rPr>
          <w:rFonts w:ascii="宋体" w:hAnsi="宋体" w:cs="Tahoma" w:hint="eastAsia"/>
          <w:b/>
          <w:kern w:val="0"/>
          <w:szCs w:val="21"/>
        </w:rPr>
        <w:lastRenderedPageBreak/>
        <w:t>6.持卡人成功办理外币（美元）账单分期后，如未按时全部偿还当期除去外币（美元）账单可分期金额后的剩余美元账单金额，</w:t>
      </w:r>
      <w:r w:rsidRPr="00852056">
        <w:rPr>
          <w:rFonts w:ascii="宋体" w:hAnsi="宋体" w:cs="Tahoma" w:hint="eastAsia"/>
          <w:b/>
          <w:kern w:val="0"/>
          <w:szCs w:val="21"/>
        </w:rPr>
        <w:t>将视为未全额还款，仍然会产生循环信用利息或违约金。</w:t>
      </w:r>
      <w:r>
        <w:rPr>
          <w:rFonts w:ascii="宋体" w:hAnsi="宋体" w:cs="Tahoma" w:hint="eastAsia"/>
          <w:b/>
          <w:kern w:val="0"/>
          <w:szCs w:val="21"/>
        </w:rPr>
        <w:t>持卡人需按时偿还分期本金及手续费至其选定的人民币还款账户卡片。</w:t>
      </w:r>
    </w:p>
    <w:p w:rsidR="006223C6" w:rsidRPr="008832B3" w:rsidRDefault="006223C6" w:rsidP="006223C6">
      <w:pPr>
        <w:widowControl/>
        <w:shd w:val="clear" w:color="auto" w:fill="FFFFFF"/>
        <w:spacing w:line="360" w:lineRule="auto"/>
        <w:ind w:firstLineChars="200" w:firstLine="422"/>
        <w:jc w:val="left"/>
        <w:rPr>
          <w:rFonts w:ascii="宋体" w:hAnsi="宋体" w:cs="Tahoma"/>
          <w:kern w:val="0"/>
          <w:szCs w:val="21"/>
        </w:rPr>
      </w:pPr>
      <w:r>
        <w:rPr>
          <w:rFonts w:ascii="宋体" w:hAnsi="宋体" w:cs="Tahoma" w:hint="eastAsia"/>
          <w:b/>
          <w:kern w:val="0"/>
          <w:szCs w:val="21"/>
        </w:rPr>
        <w:t>7</w:t>
      </w:r>
      <w:r w:rsidRPr="005E530C">
        <w:rPr>
          <w:rFonts w:ascii="宋体" w:hAnsi="宋体" w:cs="Tahoma"/>
          <w:b/>
          <w:kern w:val="0"/>
          <w:szCs w:val="21"/>
        </w:rPr>
        <w:t>.已成功办理账单分期业务的持卡人，若按期偿还信用卡当期应还款</w:t>
      </w:r>
      <w:r w:rsidRPr="005E530C">
        <w:rPr>
          <w:rFonts w:ascii="宋体" w:hAnsi="宋体" w:cs="Tahoma" w:hint="eastAsia"/>
          <w:b/>
          <w:kern w:val="0"/>
          <w:szCs w:val="21"/>
        </w:rPr>
        <w:t>项</w:t>
      </w:r>
      <w:r w:rsidRPr="005E530C">
        <w:rPr>
          <w:rFonts w:ascii="宋体" w:hAnsi="宋体" w:cs="Tahoma"/>
          <w:b/>
          <w:kern w:val="0"/>
          <w:szCs w:val="21"/>
        </w:rPr>
        <w:t>后仍有多余款项，该款项</w:t>
      </w:r>
      <w:r w:rsidRPr="005E530C">
        <w:rPr>
          <w:rFonts w:ascii="宋体" w:hAnsi="宋体" w:cs="Tahoma" w:hint="eastAsia"/>
          <w:b/>
          <w:kern w:val="0"/>
          <w:szCs w:val="21"/>
        </w:rPr>
        <w:t>将视为自有存款，</w:t>
      </w:r>
      <w:r w:rsidRPr="005E530C">
        <w:rPr>
          <w:rFonts w:ascii="宋体" w:hAnsi="宋体" w:cs="Tahoma"/>
          <w:b/>
          <w:kern w:val="0"/>
          <w:szCs w:val="21"/>
        </w:rPr>
        <w:t>不会提前清偿</w:t>
      </w:r>
      <w:r w:rsidRPr="005E530C">
        <w:rPr>
          <w:rFonts w:ascii="宋体" w:hAnsi="宋体" w:cs="Tahoma" w:hint="eastAsia"/>
          <w:b/>
          <w:kern w:val="0"/>
          <w:szCs w:val="21"/>
        </w:rPr>
        <w:t>后续各</w:t>
      </w:r>
      <w:r w:rsidRPr="005E530C">
        <w:rPr>
          <w:rFonts w:ascii="宋体" w:hAnsi="宋体" w:cs="Tahoma"/>
          <w:b/>
          <w:kern w:val="0"/>
          <w:szCs w:val="21"/>
        </w:rPr>
        <w:t>期账单</w:t>
      </w:r>
      <w:proofErr w:type="gramStart"/>
      <w:r w:rsidRPr="005E530C">
        <w:rPr>
          <w:rFonts w:ascii="宋体" w:hAnsi="宋体" w:cs="Tahoma"/>
          <w:b/>
          <w:kern w:val="0"/>
          <w:szCs w:val="21"/>
        </w:rPr>
        <w:t>分期应</w:t>
      </w:r>
      <w:proofErr w:type="gramEnd"/>
      <w:r w:rsidRPr="005E530C">
        <w:rPr>
          <w:rFonts w:ascii="宋体" w:hAnsi="宋体" w:cs="Tahoma"/>
          <w:b/>
          <w:kern w:val="0"/>
          <w:szCs w:val="21"/>
        </w:rPr>
        <w:t>还款</w:t>
      </w:r>
      <w:r w:rsidRPr="005E530C">
        <w:rPr>
          <w:rFonts w:ascii="宋体" w:hAnsi="宋体" w:cs="Tahoma" w:hint="eastAsia"/>
          <w:b/>
          <w:kern w:val="0"/>
          <w:szCs w:val="21"/>
        </w:rPr>
        <w:t>金</w:t>
      </w:r>
      <w:r w:rsidRPr="005E530C">
        <w:rPr>
          <w:rFonts w:ascii="宋体" w:hAnsi="宋体" w:cs="Tahoma"/>
          <w:b/>
          <w:kern w:val="0"/>
          <w:szCs w:val="21"/>
        </w:rPr>
        <w:t>额。</w:t>
      </w:r>
      <w:r w:rsidRPr="008832B3">
        <w:rPr>
          <w:rFonts w:ascii="宋体" w:hAnsi="宋体" w:cs="Tahoma"/>
          <w:kern w:val="0"/>
          <w:szCs w:val="21"/>
        </w:rPr>
        <w:t xml:space="preserve"> </w:t>
      </w:r>
    </w:p>
    <w:p w:rsidR="006223C6" w:rsidRPr="008832B3" w:rsidRDefault="006223C6" w:rsidP="006223C6">
      <w:pPr>
        <w:widowControl/>
        <w:shd w:val="clear" w:color="auto" w:fill="FFFFFF"/>
        <w:spacing w:line="360" w:lineRule="auto"/>
        <w:ind w:firstLineChars="200" w:firstLine="422"/>
        <w:jc w:val="left"/>
        <w:rPr>
          <w:rFonts w:ascii="宋体" w:hAnsi="宋体" w:cs="Tahoma"/>
          <w:b/>
          <w:kern w:val="0"/>
          <w:szCs w:val="21"/>
        </w:rPr>
      </w:pPr>
      <w:r>
        <w:rPr>
          <w:rFonts w:ascii="宋体" w:hAnsi="宋体" w:cs="Tahoma" w:hint="eastAsia"/>
          <w:b/>
          <w:kern w:val="0"/>
          <w:szCs w:val="21"/>
        </w:rPr>
        <w:t>8</w:t>
      </w:r>
      <w:r w:rsidRPr="008832B3">
        <w:rPr>
          <w:rFonts w:ascii="宋体" w:hAnsi="宋体" w:cs="Tahoma" w:hint="eastAsia"/>
          <w:b/>
          <w:kern w:val="0"/>
          <w:szCs w:val="21"/>
        </w:rPr>
        <w:t>.</w:t>
      </w:r>
      <w:r w:rsidRPr="008832B3">
        <w:rPr>
          <w:rFonts w:hint="eastAsia"/>
          <w:b/>
        </w:rPr>
        <w:t>持卡人清楚并同意，申请账单分期业务后，银行有权根据持卡人卡片使用状况审核并决定该次账单分期付款业务的金额是否</w:t>
      </w:r>
      <w:r>
        <w:rPr>
          <w:rFonts w:hint="eastAsia"/>
          <w:b/>
        </w:rPr>
        <w:t>使用</w:t>
      </w:r>
      <w:r w:rsidRPr="008832B3">
        <w:rPr>
          <w:rFonts w:hint="eastAsia"/>
          <w:b/>
        </w:rPr>
        <w:t>消费额度，银行可以通过包括但不限于短信、电话、官方微信、发现精彩</w:t>
      </w:r>
      <w:r w:rsidRPr="008832B3">
        <w:rPr>
          <w:rFonts w:hint="eastAsia"/>
          <w:b/>
        </w:rPr>
        <w:t>APP</w:t>
      </w:r>
      <w:r w:rsidRPr="008832B3">
        <w:rPr>
          <w:rFonts w:hint="eastAsia"/>
          <w:b/>
        </w:rPr>
        <w:t>、对账单、口头或书面等方式之一通知客户，</w:t>
      </w:r>
      <w:r w:rsidRPr="008832B3">
        <w:rPr>
          <w:rFonts w:ascii="宋体" w:hAnsi="宋体" w:cs="Tahoma" w:hint="eastAsia"/>
          <w:b/>
          <w:kern w:val="0"/>
          <w:szCs w:val="21"/>
        </w:rPr>
        <w:t>客户可通过包括但不限于银行客服热线95508、发现精彩APP等渠道查询当前可用消费额度</w:t>
      </w:r>
      <w:r w:rsidRPr="008832B3">
        <w:rPr>
          <w:rFonts w:hint="eastAsia"/>
          <w:b/>
        </w:rPr>
        <w:t>。同时，</w:t>
      </w:r>
      <w:r w:rsidRPr="008832B3">
        <w:rPr>
          <w:rFonts w:ascii="宋体" w:hAnsi="宋体" w:cs="Tahoma" w:hint="eastAsia"/>
          <w:b/>
          <w:kern w:val="0"/>
          <w:szCs w:val="21"/>
        </w:rPr>
        <w:t>在分期付款期间，银行有权根据客户用卡风险等情况，提前释放</w:t>
      </w:r>
      <w:r>
        <w:rPr>
          <w:rFonts w:ascii="宋体" w:hAnsi="宋体" w:cs="Tahoma" w:hint="eastAsia"/>
          <w:b/>
          <w:kern w:val="0"/>
          <w:szCs w:val="21"/>
        </w:rPr>
        <w:t>使用</w:t>
      </w:r>
      <w:r w:rsidRPr="008832B3">
        <w:rPr>
          <w:rFonts w:ascii="宋体" w:hAnsi="宋体" w:cs="Tahoma" w:hint="eastAsia"/>
          <w:b/>
          <w:kern w:val="0"/>
          <w:szCs w:val="21"/>
        </w:rPr>
        <w:t>消费额度的分期付款金额</w:t>
      </w:r>
      <w:r>
        <w:rPr>
          <w:rFonts w:ascii="宋体" w:hAnsi="宋体" w:cs="Tahoma" w:hint="eastAsia"/>
          <w:b/>
          <w:kern w:val="0"/>
          <w:szCs w:val="21"/>
        </w:rPr>
        <w:t>，银行不另行通知客户</w:t>
      </w:r>
      <w:r w:rsidRPr="008832B3">
        <w:rPr>
          <w:rFonts w:ascii="宋体" w:hAnsi="宋体" w:cs="Tahoma" w:hint="eastAsia"/>
          <w:b/>
          <w:kern w:val="0"/>
          <w:szCs w:val="21"/>
        </w:rPr>
        <w:t>。客户可通过包括但不限于银行客服热线95508、发现精彩APP等渠道查询当前可用消费额度。</w:t>
      </w:r>
    </w:p>
    <w:p w:rsidR="006223C6" w:rsidRPr="00FB3000" w:rsidRDefault="006223C6" w:rsidP="006223C6">
      <w:pPr>
        <w:widowControl/>
        <w:shd w:val="clear" w:color="auto" w:fill="FFFFFF"/>
        <w:spacing w:line="360" w:lineRule="auto"/>
        <w:ind w:firstLineChars="200" w:firstLine="422"/>
        <w:jc w:val="left"/>
        <w:rPr>
          <w:rFonts w:ascii="宋体" w:hAnsi="宋体" w:cs="Tahoma"/>
          <w:b/>
          <w:bCs/>
          <w:kern w:val="0"/>
          <w:szCs w:val="21"/>
        </w:rPr>
      </w:pPr>
      <w:r>
        <w:rPr>
          <w:rFonts w:ascii="宋体" w:hAnsi="宋体" w:cs="Tahoma" w:hint="eastAsia"/>
          <w:b/>
          <w:kern w:val="0"/>
          <w:szCs w:val="21"/>
        </w:rPr>
        <w:t>9</w:t>
      </w:r>
      <w:r w:rsidRPr="008832B3">
        <w:rPr>
          <w:rFonts w:ascii="宋体" w:hAnsi="宋体" w:cs="Tahoma"/>
          <w:b/>
          <w:kern w:val="0"/>
          <w:szCs w:val="21"/>
        </w:rPr>
        <w:t>.</w:t>
      </w:r>
      <w:r w:rsidRPr="008832B3">
        <w:rPr>
          <w:rFonts w:ascii="宋体" w:hAnsi="宋体" w:cs="Tahoma" w:hint="eastAsia"/>
          <w:b/>
          <w:kern w:val="0"/>
          <w:szCs w:val="21"/>
        </w:rPr>
        <w:t>持卡人清楚并同意，</w:t>
      </w:r>
      <w:r w:rsidRPr="008832B3">
        <w:rPr>
          <w:rFonts w:ascii="宋体" w:hAnsi="宋体" w:cs="Tahoma"/>
          <w:b/>
          <w:kern w:val="0"/>
          <w:szCs w:val="21"/>
        </w:rPr>
        <w:t>若持卡人需在还款期内注销本人所办本业务的信用卡</w:t>
      </w:r>
      <w:r w:rsidRPr="008832B3">
        <w:rPr>
          <w:rFonts w:ascii="宋体" w:hAnsi="宋体" w:cs="Tahoma" w:hint="eastAsia"/>
          <w:b/>
          <w:kern w:val="0"/>
          <w:szCs w:val="21"/>
        </w:rPr>
        <w:t>，</w:t>
      </w:r>
      <w:r w:rsidRPr="008832B3">
        <w:rPr>
          <w:rFonts w:ascii="宋体" w:hAnsi="宋体" w:cs="Tahoma"/>
          <w:b/>
          <w:kern w:val="0"/>
          <w:szCs w:val="21"/>
        </w:rPr>
        <w:t>则已成功办理的账单分期业务中尚未偿还的分期</w:t>
      </w:r>
      <w:r w:rsidRPr="008832B3">
        <w:rPr>
          <w:rFonts w:ascii="宋体" w:hAnsi="宋体" w:cs="Tahoma" w:hint="eastAsia"/>
          <w:b/>
          <w:kern w:val="0"/>
          <w:szCs w:val="21"/>
        </w:rPr>
        <w:t>金</w:t>
      </w:r>
      <w:r w:rsidRPr="008832B3">
        <w:rPr>
          <w:rFonts w:ascii="宋体" w:hAnsi="宋体" w:cs="Tahoma"/>
          <w:b/>
          <w:kern w:val="0"/>
          <w:szCs w:val="21"/>
        </w:rPr>
        <w:t>额及未付分期还款手续费</w:t>
      </w:r>
      <w:r w:rsidRPr="008832B3">
        <w:rPr>
          <w:rFonts w:ascii="宋体" w:hAnsi="宋体" w:cs="Tahoma" w:hint="eastAsia"/>
          <w:b/>
          <w:kern w:val="0"/>
          <w:szCs w:val="21"/>
        </w:rPr>
        <w:t>、违约金等</w:t>
      </w:r>
      <w:proofErr w:type="gramStart"/>
      <w:r w:rsidRPr="008832B3">
        <w:rPr>
          <w:rFonts w:ascii="宋体" w:hAnsi="宋体" w:cs="Tahoma" w:hint="eastAsia"/>
          <w:b/>
          <w:kern w:val="0"/>
          <w:szCs w:val="21"/>
        </w:rPr>
        <w:t>全部应偿</w:t>
      </w:r>
      <w:r w:rsidRPr="009D3D11">
        <w:rPr>
          <w:rFonts w:ascii="宋体" w:hAnsi="宋体" w:cs="Tahoma" w:hint="eastAsia"/>
          <w:b/>
          <w:bCs/>
          <w:kern w:val="0"/>
          <w:szCs w:val="21"/>
        </w:rPr>
        <w:t>款项</w:t>
      </w:r>
      <w:proofErr w:type="gramEnd"/>
      <w:r w:rsidRPr="009D3D11">
        <w:rPr>
          <w:rFonts w:ascii="宋体" w:hAnsi="宋体" w:cs="Tahoma"/>
          <w:b/>
          <w:bCs/>
          <w:kern w:val="0"/>
          <w:szCs w:val="21"/>
        </w:rPr>
        <w:t>须一次性清偿</w:t>
      </w:r>
      <w:r w:rsidRPr="00FB3000">
        <w:rPr>
          <w:rFonts w:ascii="宋体" w:hAnsi="宋体" w:cs="Tahoma" w:hint="eastAsia"/>
          <w:b/>
          <w:bCs/>
          <w:kern w:val="0"/>
          <w:szCs w:val="21"/>
        </w:rPr>
        <w:t>。</w:t>
      </w:r>
    </w:p>
    <w:p w:rsidR="006223C6" w:rsidRPr="00814E31" w:rsidRDefault="006223C6" w:rsidP="006223C6">
      <w:pPr>
        <w:spacing w:line="360" w:lineRule="auto"/>
        <w:rPr>
          <w:rFonts w:ascii="宋体" w:hAnsi="宋体" w:cs="Tahoma"/>
          <w:b/>
          <w:bCs/>
          <w:kern w:val="0"/>
          <w:szCs w:val="21"/>
        </w:rPr>
      </w:pPr>
      <w:r>
        <w:rPr>
          <w:rFonts w:ascii="宋体" w:hAnsi="宋体" w:cs="Tahoma" w:hint="eastAsia"/>
          <w:b/>
          <w:bCs/>
          <w:kern w:val="0"/>
          <w:szCs w:val="21"/>
        </w:rPr>
        <w:t xml:space="preserve">   10</w:t>
      </w:r>
      <w:r w:rsidRPr="00814E31">
        <w:rPr>
          <w:rFonts w:ascii="宋体" w:hAnsi="宋体" w:cs="Tahoma"/>
          <w:b/>
          <w:bCs/>
          <w:kern w:val="0"/>
          <w:szCs w:val="21"/>
        </w:rPr>
        <w:t>.</w:t>
      </w:r>
      <w:r w:rsidRPr="008832B3">
        <w:rPr>
          <w:rFonts w:ascii="宋体" w:hAnsi="宋体" w:cs="Tahoma"/>
          <w:b/>
          <w:bCs/>
          <w:kern w:val="0"/>
          <w:szCs w:val="21"/>
        </w:rPr>
        <w:t>若持卡人要对已成功办理的账单分期业务交易提前清偿</w:t>
      </w:r>
      <w:proofErr w:type="gramStart"/>
      <w:r w:rsidRPr="008832B3">
        <w:rPr>
          <w:rFonts w:ascii="宋体" w:hAnsi="宋体" w:cs="Tahoma"/>
          <w:b/>
          <w:bCs/>
          <w:kern w:val="0"/>
          <w:szCs w:val="21"/>
        </w:rPr>
        <w:t>未偿</w:t>
      </w:r>
      <w:proofErr w:type="gramEnd"/>
      <w:r w:rsidRPr="008832B3">
        <w:rPr>
          <w:rFonts w:ascii="宋体" w:hAnsi="宋体" w:cs="Tahoma"/>
          <w:b/>
          <w:bCs/>
          <w:kern w:val="0"/>
          <w:szCs w:val="21"/>
        </w:rPr>
        <w:t>还的分期款项，须致电银行客服热线、或通过银行公告或指引的其他方式（包括但不限于网上银行、手机银行</w:t>
      </w:r>
      <w:r w:rsidRPr="008832B3">
        <w:rPr>
          <w:rFonts w:ascii="宋体" w:hAnsi="宋体" w:cs="Tahoma" w:hint="eastAsia"/>
          <w:b/>
          <w:bCs/>
          <w:kern w:val="0"/>
          <w:szCs w:val="21"/>
        </w:rPr>
        <w:t>、发现精彩APP、</w:t>
      </w:r>
      <w:proofErr w:type="gramStart"/>
      <w:r w:rsidRPr="008832B3">
        <w:rPr>
          <w:rFonts w:ascii="宋体" w:hAnsi="宋体" w:cs="Tahoma" w:hint="eastAsia"/>
          <w:b/>
          <w:bCs/>
          <w:kern w:val="0"/>
          <w:szCs w:val="21"/>
        </w:rPr>
        <w:t>官方微信</w:t>
      </w:r>
      <w:r w:rsidRPr="008832B3">
        <w:rPr>
          <w:rFonts w:ascii="宋体" w:hAnsi="宋体" w:cs="Tahoma"/>
          <w:b/>
          <w:bCs/>
          <w:kern w:val="0"/>
          <w:szCs w:val="21"/>
        </w:rPr>
        <w:t>等</w:t>
      </w:r>
      <w:proofErr w:type="gramEnd"/>
      <w:r w:rsidRPr="008832B3">
        <w:rPr>
          <w:rFonts w:ascii="宋体" w:hAnsi="宋体" w:cs="Tahoma"/>
          <w:b/>
          <w:bCs/>
          <w:kern w:val="0"/>
          <w:szCs w:val="21"/>
        </w:rPr>
        <w:t>）进行申请</w:t>
      </w:r>
      <w:r>
        <w:rPr>
          <w:rFonts w:ascii="宋体" w:hAnsi="宋体" w:cs="Tahoma" w:hint="eastAsia"/>
          <w:b/>
          <w:bCs/>
          <w:kern w:val="0"/>
          <w:szCs w:val="21"/>
        </w:rPr>
        <w:t>。</w:t>
      </w:r>
      <w:r w:rsidRPr="003B6FF4">
        <w:rPr>
          <w:rFonts w:ascii="宋体" w:hAnsi="宋体" w:cs="Tahoma" w:hint="eastAsia"/>
          <w:b/>
          <w:bCs/>
          <w:kern w:val="0"/>
          <w:szCs w:val="21"/>
        </w:rPr>
        <w:t>申请获批后，全部剩余本金视为到期应付，若已办理的分期业务交易形式为本金及手续费每期平摊收取，</w:t>
      </w:r>
      <w:proofErr w:type="gramStart"/>
      <w:r w:rsidRPr="003B6FF4">
        <w:rPr>
          <w:rFonts w:ascii="宋体" w:hAnsi="宋体" w:cs="Tahoma" w:hint="eastAsia"/>
          <w:b/>
          <w:bCs/>
          <w:kern w:val="0"/>
          <w:szCs w:val="21"/>
        </w:rPr>
        <w:t>则扣收</w:t>
      </w:r>
      <w:proofErr w:type="gramEnd"/>
      <w:r w:rsidRPr="003B6FF4">
        <w:rPr>
          <w:rFonts w:ascii="宋体" w:hAnsi="宋体" w:cs="Tahoma" w:hint="eastAsia"/>
          <w:b/>
          <w:bCs/>
          <w:kern w:val="0"/>
          <w:szCs w:val="21"/>
        </w:rPr>
        <w:t>剩余本金的0%-3%手续费，具体费率以申请时银行提供信息为准，计入当期信用卡账单一次性清偿，不退还已入账手续费；若已办理的分期业务交易形式为本金每期平摊收取，手续费首期一次性收取，则不扣收剩余本金的手续费，不退还已入账手续费。</w:t>
      </w:r>
      <w:r w:rsidRPr="009D3D11">
        <w:rPr>
          <w:rFonts w:ascii="宋体" w:hAnsi="宋体" w:cs="Tahoma"/>
          <w:b/>
          <w:bCs/>
          <w:kern w:val="0"/>
          <w:szCs w:val="21"/>
        </w:rPr>
        <w:t>具体扣收的未付分期还款手续费方案以持卡人申请账单分期业务时与银行通过包括但不限于书面、电话录音、短信、网上银行确认、手机银行</w:t>
      </w:r>
      <w:r w:rsidRPr="009D3D11">
        <w:rPr>
          <w:rFonts w:ascii="宋体" w:hAnsi="宋体" w:cs="Tahoma" w:hint="eastAsia"/>
          <w:b/>
          <w:bCs/>
          <w:kern w:val="0"/>
          <w:szCs w:val="21"/>
        </w:rPr>
        <w:t>、官方微信、发现精彩</w:t>
      </w:r>
      <w:r w:rsidRPr="00FB3000">
        <w:rPr>
          <w:rFonts w:ascii="宋体" w:hAnsi="宋体" w:cs="Tahoma" w:hint="eastAsia"/>
          <w:b/>
          <w:bCs/>
          <w:kern w:val="0"/>
          <w:szCs w:val="21"/>
        </w:rPr>
        <w:t>APP</w:t>
      </w:r>
      <w:r w:rsidRPr="00FB3000">
        <w:rPr>
          <w:rFonts w:ascii="宋体" w:hAnsi="宋体" w:cs="Tahoma"/>
          <w:b/>
          <w:bCs/>
          <w:kern w:val="0"/>
          <w:szCs w:val="21"/>
        </w:rPr>
        <w:t>等移动终端确认或自助终</w:t>
      </w:r>
      <w:r w:rsidRPr="004F0CAD">
        <w:rPr>
          <w:rFonts w:ascii="宋体" w:hAnsi="宋体" w:cs="Tahoma"/>
          <w:b/>
          <w:bCs/>
          <w:kern w:val="0"/>
          <w:szCs w:val="21"/>
        </w:rPr>
        <w:t>端确认等方式进行约定的扣</w:t>
      </w:r>
      <w:proofErr w:type="gramStart"/>
      <w:r w:rsidRPr="004F0CAD">
        <w:rPr>
          <w:rFonts w:ascii="宋体" w:hAnsi="宋体" w:cs="Tahoma"/>
          <w:b/>
          <w:bCs/>
          <w:kern w:val="0"/>
          <w:szCs w:val="21"/>
        </w:rPr>
        <w:t>收方案</w:t>
      </w:r>
      <w:proofErr w:type="gramEnd"/>
      <w:r w:rsidRPr="004F0CAD">
        <w:rPr>
          <w:rFonts w:ascii="宋体" w:hAnsi="宋体" w:cs="Tahoma"/>
          <w:b/>
          <w:bCs/>
          <w:kern w:val="0"/>
          <w:szCs w:val="21"/>
        </w:rPr>
        <w:t>为准。</w:t>
      </w:r>
    </w:p>
    <w:p w:rsidR="006223C6" w:rsidRPr="008832B3" w:rsidRDefault="006223C6" w:rsidP="006223C6">
      <w:pPr>
        <w:widowControl/>
        <w:shd w:val="clear" w:color="auto" w:fill="FFFFFF"/>
        <w:spacing w:line="360" w:lineRule="auto"/>
        <w:ind w:firstLineChars="200" w:firstLine="422"/>
        <w:jc w:val="left"/>
        <w:rPr>
          <w:rFonts w:ascii="宋体" w:hAnsi="宋体" w:cs="Tahoma"/>
          <w:kern w:val="0"/>
          <w:szCs w:val="21"/>
        </w:rPr>
      </w:pPr>
      <w:r>
        <w:rPr>
          <w:rFonts w:ascii="宋体" w:hAnsi="宋体" w:cs="Tahoma" w:hint="eastAsia"/>
          <w:b/>
          <w:bCs/>
          <w:kern w:val="0"/>
        </w:rPr>
        <w:t>11</w:t>
      </w:r>
      <w:r w:rsidRPr="001774D4">
        <w:rPr>
          <w:rFonts w:ascii="宋体" w:hAnsi="宋体" w:cs="Tahoma"/>
          <w:b/>
          <w:bCs/>
          <w:kern w:val="0"/>
        </w:rPr>
        <w:t>.持卡人不得以已出账单中的消费交易进行退货处理为由，而拒绝履行已办理成功的账单分期业务</w:t>
      </w:r>
      <w:r w:rsidRPr="008832B3">
        <w:rPr>
          <w:rFonts w:ascii="宋体" w:hAnsi="宋体" w:cs="Tahoma"/>
          <w:kern w:val="0"/>
          <w:szCs w:val="21"/>
        </w:rPr>
        <w:t>。</w:t>
      </w:r>
    </w:p>
    <w:p w:rsidR="006223C6" w:rsidRPr="008832B3" w:rsidRDefault="006223C6" w:rsidP="006223C6">
      <w:pPr>
        <w:widowControl/>
        <w:shd w:val="clear" w:color="auto" w:fill="FFFFFF"/>
        <w:spacing w:line="360" w:lineRule="auto"/>
        <w:ind w:firstLineChars="200" w:firstLine="420"/>
        <w:jc w:val="left"/>
        <w:rPr>
          <w:rFonts w:ascii="宋体" w:hAnsi="宋体" w:cs="Tahoma"/>
          <w:kern w:val="0"/>
          <w:szCs w:val="21"/>
        </w:rPr>
      </w:pPr>
    </w:p>
    <w:p w:rsidR="006223C6" w:rsidRPr="008832B3" w:rsidRDefault="006223C6" w:rsidP="006223C6">
      <w:pPr>
        <w:widowControl/>
        <w:shd w:val="clear" w:color="auto" w:fill="FFFFFF"/>
        <w:spacing w:line="360" w:lineRule="auto"/>
        <w:ind w:firstLineChars="200" w:firstLine="422"/>
        <w:jc w:val="left"/>
        <w:rPr>
          <w:rFonts w:ascii="宋体" w:hAnsi="宋体" w:cs="Tahoma"/>
          <w:kern w:val="0"/>
          <w:szCs w:val="21"/>
        </w:rPr>
      </w:pPr>
      <w:r w:rsidRPr="008832B3">
        <w:rPr>
          <w:rFonts w:ascii="宋体" w:hAnsi="宋体" w:cs="Tahoma"/>
          <w:b/>
          <w:bCs/>
          <w:kern w:val="0"/>
          <w:szCs w:val="21"/>
        </w:rPr>
        <w:t>第四条 违约责任</w:t>
      </w:r>
    </w:p>
    <w:p w:rsidR="006223C6" w:rsidRPr="008832B3" w:rsidRDefault="006223C6" w:rsidP="006223C6">
      <w:pPr>
        <w:widowControl/>
        <w:shd w:val="clear" w:color="auto" w:fill="FFFFFF"/>
        <w:spacing w:line="360" w:lineRule="auto"/>
        <w:ind w:firstLineChars="200" w:firstLine="422"/>
        <w:jc w:val="left"/>
        <w:rPr>
          <w:rFonts w:ascii="宋体" w:hAnsi="宋体" w:cs="Tahoma"/>
          <w:kern w:val="0"/>
          <w:szCs w:val="21"/>
        </w:rPr>
      </w:pPr>
      <w:r w:rsidRPr="008832B3">
        <w:rPr>
          <w:rFonts w:ascii="宋体" w:hAnsi="宋体" w:cs="Tahoma" w:hint="eastAsia"/>
          <w:b/>
          <w:bCs/>
          <w:kern w:val="0"/>
          <w:szCs w:val="21"/>
        </w:rPr>
        <w:lastRenderedPageBreak/>
        <w:t>1.</w:t>
      </w:r>
      <w:r w:rsidRPr="008832B3">
        <w:rPr>
          <w:rFonts w:ascii="宋体" w:hAnsi="宋体" w:cs="Tahoma"/>
          <w:b/>
          <w:bCs/>
          <w:kern w:val="0"/>
          <w:szCs w:val="21"/>
        </w:rPr>
        <w:t>银行因其认定的正当理由（包括但不限于：持卡人在分期还款期间有任何舞弊、欺诈或非真实交易的情形；信用卡由于被取消、冻结、终止、已经过期并不被续期等原因变为不正常状态；持卡人缴款延滞；持卡人已经破产或身故；持卡人违反了银行信用卡</w:t>
      </w:r>
      <w:r w:rsidRPr="008832B3">
        <w:rPr>
          <w:rFonts w:ascii="宋体" w:hAnsi="宋体" w:cs="Tahoma" w:hint="eastAsia"/>
          <w:b/>
          <w:bCs/>
          <w:kern w:val="0"/>
          <w:szCs w:val="21"/>
        </w:rPr>
        <w:t>客户协议</w:t>
      </w:r>
      <w:r w:rsidRPr="008832B3">
        <w:rPr>
          <w:rFonts w:ascii="宋体" w:hAnsi="宋体" w:cs="Tahoma"/>
          <w:b/>
          <w:bCs/>
          <w:kern w:val="0"/>
          <w:szCs w:val="21"/>
        </w:rPr>
        <w:t>、信用卡章程、本</w:t>
      </w:r>
      <w:r w:rsidRPr="008832B3">
        <w:rPr>
          <w:rFonts w:ascii="宋体" w:hAnsi="宋体" w:cs="Tahoma" w:hint="eastAsia"/>
          <w:b/>
          <w:bCs/>
          <w:kern w:val="0"/>
          <w:szCs w:val="21"/>
        </w:rPr>
        <w:t>协议</w:t>
      </w:r>
      <w:r w:rsidRPr="008832B3">
        <w:rPr>
          <w:rFonts w:ascii="宋体" w:hAnsi="宋体" w:cs="Tahoma"/>
          <w:b/>
          <w:bCs/>
          <w:kern w:val="0"/>
          <w:szCs w:val="21"/>
        </w:rPr>
        <w:t>中的任何规定或银行的相关规定等）确定持卡人的账户不再适合进行账单分期业务时，持卡人的未付剩余分期金额及未付分期还款手续费全部视为到期，持卡人</w:t>
      </w:r>
      <w:r w:rsidRPr="008832B3">
        <w:rPr>
          <w:rFonts w:ascii="宋体" w:hAnsi="宋体" w:cs="Tahoma" w:hint="eastAsia"/>
          <w:b/>
          <w:bCs/>
          <w:kern w:val="0"/>
          <w:szCs w:val="21"/>
        </w:rPr>
        <w:t>清楚并</w:t>
      </w:r>
      <w:r w:rsidRPr="008832B3">
        <w:rPr>
          <w:rFonts w:ascii="宋体" w:hAnsi="宋体" w:cs="Tahoma"/>
          <w:b/>
          <w:bCs/>
          <w:kern w:val="0"/>
          <w:szCs w:val="21"/>
        </w:rPr>
        <w:t>同意一次性偿还包括但不限于剩余分期金额及未付分期还款手续费</w:t>
      </w:r>
      <w:r w:rsidRPr="008832B3">
        <w:rPr>
          <w:rFonts w:ascii="宋体" w:hAnsi="宋体" w:cs="Tahoma" w:hint="eastAsia"/>
          <w:b/>
          <w:bCs/>
          <w:kern w:val="0"/>
          <w:szCs w:val="21"/>
        </w:rPr>
        <w:t>、违约金</w:t>
      </w:r>
      <w:r w:rsidRPr="008832B3">
        <w:rPr>
          <w:rFonts w:ascii="宋体" w:hAnsi="宋体" w:cs="Tahoma"/>
          <w:b/>
          <w:bCs/>
          <w:kern w:val="0"/>
          <w:szCs w:val="21"/>
        </w:rPr>
        <w:t>等</w:t>
      </w:r>
      <w:r w:rsidRPr="008832B3">
        <w:rPr>
          <w:rFonts w:ascii="宋体" w:hAnsi="宋体" w:cs="Tahoma" w:hint="eastAsia"/>
          <w:b/>
          <w:bCs/>
          <w:kern w:val="0"/>
          <w:szCs w:val="21"/>
        </w:rPr>
        <w:t>款项</w:t>
      </w:r>
      <w:r w:rsidRPr="008832B3">
        <w:rPr>
          <w:rFonts w:ascii="宋体" w:hAnsi="宋体" w:cs="Tahoma"/>
          <w:kern w:val="0"/>
          <w:szCs w:val="21"/>
        </w:rPr>
        <w:t xml:space="preserve">。 </w:t>
      </w:r>
    </w:p>
    <w:p w:rsidR="006223C6" w:rsidRPr="008832B3" w:rsidRDefault="006223C6" w:rsidP="006223C6">
      <w:pPr>
        <w:widowControl/>
        <w:shd w:val="clear" w:color="auto" w:fill="FFFFFF"/>
        <w:spacing w:line="360" w:lineRule="auto"/>
        <w:ind w:firstLineChars="200" w:firstLine="422"/>
        <w:jc w:val="left"/>
        <w:rPr>
          <w:rStyle w:val="a4"/>
          <w:rFonts w:ascii="Simsun" w:hAnsi="Simsun" w:hint="eastAsia"/>
          <w:szCs w:val="21"/>
        </w:rPr>
      </w:pPr>
      <w:r w:rsidRPr="005E530C">
        <w:rPr>
          <w:rFonts w:ascii="宋体" w:hAnsi="宋体" w:cs="Tahoma" w:hint="eastAsia"/>
          <w:b/>
          <w:kern w:val="0"/>
          <w:szCs w:val="21"/>
        </w:rPr>
        <w:t>2.</w:t>
      </w:r>
      <w:r w:rsidRPr="008832B3">
        <w:rPr>
          <w:rStyle w:val="a4"/>
          <w:rFonts w:ascii="Simsun" w:hAnsi="Simsun" w:hint="eastAsia"/>
          <w:szCs w:val="21"/>
        </w:rPr>
        <w:t>客户授权银行可直接从客户开立的保证金账户及其它任何账户中扣划资金以清偿其广发卡欠款，银行在扣划前无需另行通知客户。如前述账户币种与欠款的广发卡账户结算币种不一致，以折抵欠款当天银行公布的汇率、或通过美元套算的间接汇率折算。</w:t>
      </w:r>
    </w:p>
    <w:p w:rsidR="006223C6" w:rsidRPr="008832B3" w:rsidRDefault="006223C6" w:rsidP="006223C6">
      <w:pPr>
        <w:widowControl/>
        <w:shd w:val="clear" w:color="auto" w:fill="FFFFFF"/>
        <w:spacing w:line="360" w:lineRule="auto"/>
        <w:ind w:firstLineChars="200" w:firstLine="420"/>
        <w:jc w:val="left"/>
        <w:rPr>
          <w:rFonts w:ascii="宋体" w:hAnsi="宋体" w:cs="Tahoma"/>
          <w:kern w:val="0"/>
          <w:szCs w:val="21"/>
        </w:rPr>
      </w:pPr>
    </w:p>
    <w:p w:rsidR="006223C6" w:rsidRPr="008832B3" w:rsidRDefault="006223C6" w:rsidP="006223C6">
      <w:pPr>
        <w:widowControl/>
        <w:shd w:val="clear" w:color="auto" w:fill="FFFFFF"/>
        <w:spacing w:line="360" w:lineRule="auto"/>
        <w:ind w:firstLineChars="200" w:firstLine="422"/>
        <w:jc w:val="left"/>
        <w:rPr>
          <w:rFonts w:ascii="宋体" w:hAnsi="宋体" w:cs="Tahoma"/>
          <w:kern w:val="0"/>
          <w:szCs w:val="21"/>
        </w:rPr>
      </w:pPr>
      <w:r w:rsidRPr="008832B3">
        <w:rPr>
          <w:rFonts w:ascii="宋体" w:hAnsi="宋体" w:cs="Tahoma"/>
          <w:b/>
          <w:bCs/>
          <w:kern w:val="0"/>
          <w:szCs w:val="21"/>
        </w:rPr>
        <w:t>第五条 其他</w:t>
      </w:r>
    </w:p>
    <w:p w:rsidR="006223C6" w:rsidRPr="008832B3" w:rsidRDefault="006223C6" w:rsidP="006223C6">
      <w:pPr>
        <w:spacing w:line="360" w:lineRule="auto"/>
        <w:ind w:firstLineChars="200" w:firstLine="420"/>
        <w:rPr>
          <w:rFonts w:ascii="宋体" w:hAnsi="宋体" w:cs="Tahoma"/>
          <w:kern w:val="0"/>
          <w:szCs w:val="21"/>
        </w:rPr>
      </w:pPr>
      <w:r w:rsidRPr="008832B3">
        <w:rPr>
          <w:rFonts w:ascii="宋体" w:hAnsi="宋体" w:cs="Tahoma"/>
          <w:kern w:val="0"/>
          <w:szCs w:val="21"/>
        </w:rPr>
        <w:t>1.</w:t>
      </w:r>
      <w:r w:rsidRPr="008832B3">
        <w:rPr>
          <w:rFonts w:ascii="宋体" w:hAnsi="宋体" w:cs="Tahoma" w:hint="eastAsia"/>
          <w:kern w:val="0"/>
          <w:szCs w:val="21"/>
        </w:rPr>
        <w:t>本协议</w:t>
      </w:r>
      <w:proofErr w:type="gramStart"/>
      <w:r w:rsidRPr="008832B3">
        <w:rPr>
          <w:rFonts w:ascii="宋体" w:hAnsi="宋体" w:cs="Tahoma" w:hint="eastAsia"/>
          <w:kern w:val="0"/>
          <w:szCs w:val="21"/>
        </w:rPr>
        <w:t>自持</w:t>
      </w:r>
      <w:proofErr w:type="gramEnd"/>
      <w:r w:rsidRPr="008832B3">
        <w:rPr>
          <w:rFonts w:ascii="宋体" w:hAnsi="宋体" w:cs="Tahoma" w:hint="eastAsia"/>
          <w:kern w:val="0"/>
          <w:szCs w:val="21"/>
        </w:rPr>
        <w:t>卡人申请账单分期业务之日起生效；本协议生效后，双方应全面履行本协议约定的义务，任何一方不履行或不完全履行约定义务，应承担相应的违约责任，并赔偿因此给对方造成的损失。</w:t>
      </w:r>
    </w:p>
    <w:p w:rsidR="006223C6" w:rsidRPr="008832B3" w:rsidRDefault="006223C6" w:rsidP="006223C6">
      <w:pPr>
        <w:spacing w:line="360" w:lineRule="auto"/>
        <w:ind w:firstLineChars="200" w:firstLine="422"/>
        <w:rPr>
          <w:rFonts w:ascii="宋体" w:hAnsi="宋体" w:cs="Tahoma"/>
          <w:b/>
          <w:kern w:val="0"/>
          <w:szCs w:val="21"/>
        </w:rPr>
      </w:pPr>
      <w:r w:rsidRPr="008832B3">
        <w:rPr>
          <w:rFonts w:ascii="宋体" w:hAnsi="宋体" w:cs="Tahoma" w:hint="eastAsia"/>
          <w:b/>
          <w:kern w:val="0"/>
          <w:szCs w:val="21"/>
        </w:rPr>
        <w:t>2.本协议适用中华人民共和国有关法律、法规。双方履行本协议中发生的争议，首先由双方协商解决；协商不成的，双方同意在银行所在地法院通过诉讼方式解决。</w:t>
      </w:r>
    </w:p>
    <w:p w:rsidR="006223C6" w:rsidRPr="008832B3" w:rsidRDefault="006223C6" w:rsidP="006223C6">
      <w:pPr>
        <w:widowControl/>
        <w:shd w:val="clear" w:color="auto" w:fill="FFFFFF"/>
        <w:spacing w:line="360" w:lineRule="auto"/>
        <w:ind w:firstLineChars="200" w:firstLine="420"/>
        <w:jc w:val="left"/>
        <w:rPr>
          <w:rFonts w:ascii="宋体" w:hAnsi="宋体" w:cs="Tahoma"/>
          <w:kern w:val="0"/>
          <w:szCs w:val="21"/>
        </w:rPr>
      </w:pPr>
      <w:r w:rsidRPr="008832B3">
        <w:rPr>
          <w:rFonts w:ascii="宋体" w:hAnsi="宋体" w:cs="Tahoma" w:hint="eastAsia"/>
          <w:kern w:val="0"/>
          <w:szCs w:val="21"/>
        </w:rPr>
        <w:t>3.持卡人确认已全部阅读并理解、接受本协议及在银行官方网站公布的协议的所有内容，包括但不限于《广发银行信用卡章程》、《广发银行信用卡客户协议（个人卡）》等，包括在银行合理提请下已注意其中免除或限制银行责任的条款，未明了之处也已向银行要求解释并</w:t>
      </w:r>
      <w:proofErr w:type="gramStart"/>
      <w:r w:rsidRPr="008832B3">
        <w:rPr>
          <w:rFonts w:ascii="宋体" w:hAnsi="宋体" w:cs="Tahoma" w:hint="eastAsia"/>
          <w:kern w:val="0"/>
          <w:szCs w:val="21"/>
        </w:rPr>
        <w:t>并</w:t>
      </w:r>
      <w:proofErr w:type="gramEnd"/>
      <w:r w:rsidRPr="008832B3">
        <w:rPr>
          <w:rFonts w:ascii="宋体" w:hAnsi="宋体" w:cs="Tahoma" w:hint="eastAsia"/>
          <w:kern w:val="0"/>
          <w:szCs w:val="21"/>
        </w:rPr>
        <w:t>已得到满意答复。如持卡人向银行提出申请，则视为客户接受本协议的所有条款</w:t>
      </w:r>
      <w:r w:rsidRPr="008832B3">
        <w:rPr>
          <w:rFonts w:ascii="宋体" w:hAnsi="宋体" w:cs="Tahoma"/>
          <w:kern w:val="0"/>
          <w:szCs w:val="21"/>
        </w:rPr>
        <w:t xml:space="preserve">。 </w:t>
      </w:r>
    </w:p>
    <w:p w:rsidR="006223C6" w:rsidRPr="008832B3" w:rsidRDefault="006223C6" w:rsidP="006223C6">
      <w:pPr>
        <w:spacing w:line="360" w:lineRule="auto"/>
        <w:ind w:firstLineChars="200" w:firstLine="422"/>
        <w:rPr>
          <w:rFonts w:ascii="宋体" w:hAnsi="宋体" w:cs="宋体"/>
          <w:b/>
          <w:kern w:val="0"/>
          <w:szCs w:val="21"/>
        </w:rPr>
      </w:pPr>
      <w:r w:rsidRPr="008832B3">
        <w:rPr>
          <w:rFonts w:ascii="宋体" w:hAnsi="宋体" w:cs="Tahoma" w:hint="eastAsia"/>
          <w:b/>
          <w:kern w:val="0"/>
          <w:szCs w:val="21"/>
        </w:rPr>
        <w:t>4.本协议</w:t>
      </w:r>
      <w:r w:rsidRPr="008832B3">
        <w:rPr>
          <w:rFonts w:ascii="宋体" w:hAnsi="宋体" w:cs="宋体" w:hint="eastAsia"/>
          <w:b/>
          <w:kern w:val="0"/>
          <w:szCs w:val="21"/>
        </w:rPr>
        <w:t>由银行负责制定、修改和解释。银行保留根据国家法律法规规定或者银行经营管理和风险控制等需要修改本协议的权利。银行将提前公告或通知（银行可根据业务实际情况选择通过包括但不限于营业网点公告、银行网站公告、</w:t>
      </w:r>
      <w:proofErr w:type="gramStart"/>
      <w:r w:rsidRPr="008832B3">
        <w:rPr>
          <w:rFonts w:ascii="宋体" w:hAnsi="宋体" w:cs="宋体" w:hint="eastAsia"/>
          <w:b/>
          <w:kern w:val="0"/>
          <w:szCs w:val="21"/>
        </w:rPr>
        <w:t>官方微信公告</w:t>
      </w:r>
      <w:proofErr w:type="gramEnd"/>
      <w:r w:rsidRPr="008832B3">
        <w:rPr>
          <w:rFonts w:ascii="宋体" w:hAnsi="宋体" w:cs="宋体" w:hint="eastAsia"/>
          <w:b/>
          <w:kern w:val="0"/>
          <w:szCs w:val="21"/>
        </w:rPr>
        <w:t>、手机银行公告、网上银行公告等一种或多种方式）通知变更事项</w:t>
      </w:r>
      <w:r w:rsidRPr="008832B3">
        <w:rPr>
          <w:rFonts w:ascii="宋体" w:hAnsi="宋体" w:cs="Tahoma" w:hint="eastAsia"/>
          <w:b/>
          <w:kern w:val="0"/>
          <w:szCs w:val="21"/>
        </w:rPr>
        <w:t>，不再另行通知客户。客户可以选择是否继续使用信用卡、账单分期业务，客户如对变更内容有异议而决定不继续使用信用卡、账单分期业务的，可按照规定办理销户、取消账单分期业务等手续。客户未办理销户、取消账单分期业务手续的，视为同意变更内容，修改后的协议条款对所有当事人具有同等约束力</w:t>
      </w:r>
      <w:r w:rsidRPr="008832B3">
        <w:rPr>
          <w:rFonts w:ascii="宋体" w:hAnsi="宋体" w:cs="宋体" w:hint="eastAsia"/>
          <w:b/>
          <w:kern w:val="0"/>
          <w:szCs w:val="21"/>
        </w:rPr>
        <w:t>。</w:t>
      </w:r>
    </w:p>
    <w:p w:rsidR="006223C6" w:rsidRPr="008832B3" w:rsidRDefault="006223C6" w:rsidP="006223C6">
      <w:pPr>
        <w:shd w:val="clear" w:color="auto" w:fill="FFFFFF"/>
        <w:spacing w:line="360" w:lineRule="auto"/>
        <w:ind w:firstLineChars="200" w:firstLine="422"/>
        <w:rPr>
          <w:rFonts w:ascii="宋体" w:hAnsi="宋体"/>
          <w:szCs w:val="21"/>
        </w:rPr>
      </w:pPr>
      <w:r w:rsidRPr="008832B3">
        <w:rPr>
          <w:rFonts w:ascii="宋体" w:hAnsi="宋体" w:cs="宋体" w:hint="eastAsia"/>
          <w:b/>
          <w:kern w:val="0"/>
          <w:szCs w:val="21"/>
        </w:rPr>
        <w:t>5.其他未尽事宜，按照《广发银行信用卡章程》《广发银行信用卡客户协议（个人卡）》</w:t>
      </w:r>
      <w:r w:rsidRPr="008832B3">
        <w:rPr>
          <w:rFonts w:ascii="宋体" w:hAnsi="宋体" w:cs="宋体" w:hint="eastAsia"/>
          <w:b/>
          <w:kern w:val="0"/>
          <w:szCs w:val="21"/>
        </w:rPr>
        <w:lastRenderedPageBreak/>
        <w:t>《广发信用卡用卡安全须知》《广发银行电子银行业务章程》</w:t>
      </w:r>
      <w:r>
        <w:rPr>
          <w:rFonts w:ascii="宋体" w:hAnsi="宋体" w:cs="宋体" w:hint="eastAsia"/>
          <w:b/>
          <w:kern w:val="0"/>
          <w:szCs w:val="21"/>
        </w:rPr>
        <w:t>及</w:t>
      </w:r>
      <w:r w:rsidRPr="008832B3">
        <w:rPr>
          <w:rFonts w:ascii="宋体" w:hAnsi="宋体" w:cs="宋体" w:hint="eastAsia"/>
          <w:b/>
          <w:kern w:val="0"/>
          <w:szCs w:val="21"/>
        </w:rPr>
        <w:t>信用卡服务指南、中国银联等银行</w:t>
      </w:r>
      <w:proofErr w:type="gramStart"/>
      <w:r w:rsidRPr="008832B3">
        <w:rPr>
          <w:rFonts w:ascii="宋体" w:hAnsi="宋体" w:cs="宋体" w:hint="eastAsia"/>
          <w:b/>
          <w:kern w:val="0"/>
          <w:szCs w:val="21"/>
        </w:rPr>
        <w:t>卡组织</w:t>
      </w:r>
      <w:proofErr w:type="gramEnd"/>
      <w:r w:rsidRPr="008832B3">
        <w:rPr>
          <w:rFonts w:ascii="宋体" w:hAnsi="宋体" w:cs="宋体" w:hint="eastAsia"/>
          <w:b/>
          <w:kern w:val="0"/>
          <w:szCs w:val="21"/>
        </w:rPr>
        <w:t>相关规定及金融惯例办理。</w:t>
      </w:r>
    </w:p>
    <w:p w:rsidR="006201A6" w:rsidRPr="006223C6" w:rsidRDefault="006201A6"/>
    <w:sectPr w:rsidR="006201A6" w:rsidRPr="006223C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4A1C80"/>
    <w:multiLevelType w:val="hybridMultilevel"/>
    <w:tmpl w:val="FAA8953C"/>
    <w:lvl w:ilvl="0" w:tplc="C42071B0">
      <w:start w:val="1"/>
      <w:numFmt w:val="japaneseCounting"/>
      <w:lvlText w:val="第%1条"/>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C6"/>
    <w:rsid w:val="006201A6"/>
    <w:rsid w:val="006223C6"/>
    <w:rsid w:val="00AB14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3C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6223C6"/>
    <w:pPr>
      <w:jc w:val="left"/>
    </w:pPr>
  </w:style>
  <w:style w:type="character" w:customStyle="1" w:styleId="Char">
    <w:name w:val="批注文字 Char"/>
    <w:basedOn w:val="a0"/>
    <w:link w:val="a3"/>
    <w:uiPriority w:val="99"/>
    <w:semiHidden/>
    <w:rsid w:val="006223C6"/>
    <w:rPr>
      <w:rFonts w:ascii="Calibri" w:eastAsia="宋体" w:hAnsi="Calibri" w:cs="Times New Roman"/>
    </w:rPr>
  </w:style>
  <w:style w:type="character" w:styleId="a4">
    <w:name w:val="Strong"/>
    <w:uiPriority w:val="22"/>
    <w:qFormat/>
    <w:rsid w:val="006223C6"/>
    <w:rPr>
      <w:b/>
      <w:bCs/>
    </w:rPr>
  </w:style>
  <w:style w:type="character" w:styleId="a5">
    <w:name w:val="Hyperlink"/>
    <w:uiPriority w:val="99"/>
    <w:unhideWhenUsed/>
    <w:rsid w:val="006223C6"/>
    <w:rPr>
      <w:color w:val="2E2E2E"/>
      <w:u w:val="none"/>
    </w:rPr>
  </w:style>
  <w:style w:type="character" w:styleId="a6">
    <w:name w:val="annotation reference"/>
    <w:uiPriority w:val="99"/>
    <w:semiHidden/>
    <w:unhideWhenUsed/>
    <w:rsid w:val="006223C6"/>
    <w:rPr>
      <w:sz w:val="21"/>
      <w:szCs w:val="21"/>
    </w:rPr>
  </w:style>
  <w:style w:type="paragraph" w:styleId="a7">
    <w:name w:val="Balloon Text"/>
    <w:basedOn w:val="a"/>
    <w:link w:val="Char0"/>
    <w:uiPriority w:val="99"/>
    <w:semiHidden/>
    <w:unhideWhenUsed/>
    <w:rsid w:val="006223C6"/>
    <w:rPr>
      <w:sz w:val="18"/>
      <w:szCs w:val="18"/>
    </w:rPr>
  </w:style>
  <w:style w:type="character" w:customStyle="1" w:styleId="Char0">
    <w:name w:val="批注框文本 Char"/>
    <w:basedOn w:val="a0"/>
    <w:link w:val="a7"/>
    <w:uiPriority w:val="99"/>
    <w:semiHidden/>
    <w:rsid w:val="006223C6"/>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3C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6223C6"/>
    <w:pPr>
      <w:jc w:val="left"/>
    </w:pPr>
  </w:style>
  <w:style w:type="character" w:customStyle="1" w:styleId="Char">
    <w:name w:val="批注文字 Char"/>
    <w:basedOn w:val="a0"/>
    <w:link w:val="a3"/>
    <w:uiPriority w:val="99"/>
    <w:semiHidden/>
    <w:rsid w:val="006223C6"/>
    <w:rPr>
      <w:rFonts w:ascii="Calibri" w:eastAsia="宋体" w:hAnsi="Calibri" w:cs="Times New Roman"/>
    </w:rPr>
  </w:style>
  <w:style w:type="character" w:styleId="a4">
    <w:name w:val="Strong"/>
    <w:uiPriority w:val="22"/>
    <w:qFormat/>
    <w:rsid w:val="006223C6"/>
    <w:rPr>
      <w:b/>
      <w:bCs/>
    </w:rPr>
  </w:style>
  <w:style w:type="character" w:styleId="a5">
    <w:name w:val="Hyperlink"/>
    <w:uiPriority w:val="99"/>
    <w:unhideWhenUsed/>
    <w:rsid w:val="006223C6"/>
    <w:rPr>
      <w:color w:val="2E2E2E"/>
      <w:u w:val="none"/>
    </w:rPr>
  </w:style>
  <w:style w:type="character" w:styleId="a6">
    <w:name w:val="annotation reference"/>
    <w:uiPriority w:val="99"/>
    <w:semiHidden/>
    <w:unhideWhenUsed/>
    <w:rsid w:val="006223C6"/>
    <w:rPr>
      <w:sz w:val="21"/>
      <w:szCs w:val="21"/>
    </w:rPr>
  </w:style>
  <w:style w:type="paragraph" w:styleId="a7">
    <w:name w:val="Balloon Text"/>
    <w:basedOn w:val="a"/>
    <w:link w:val="Char0"/>
    <w:uiPriority w:val="99"/>
    <w:semiHidden/>
    <w:unhideWhenUsed/>
    <w:rsid w:val="006223C6"/>
    <w:rPr>
      <w:sz w:val="18"/>
      <w:szCs w:val="18"/>
    </w:rPr>
  </w:style>
  <w:style w:type="character" w:customStyle="1" w:styleId="Char0">
    <w:name w:val="批注框文本 Char"/>
    <w:basedOn w:val="a0"/>
    <w:link w:val="a7"/>
    <w:uiPriority w:val="99"/>
    <w:semiHidden/>
    <w:rsid w:val="006223C6"/>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gbchina.com.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11F03-AF6A-4758-9102-7AA08C741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704</Words>
  <Characters>4013</Characters>
  <Application>Microsoft Office Word</Application>
  <DocSecurity>0</DocSecurity>
  <Lines>33</Lines>
  <Paragraphs>9</Paragraphs>
  <ScaleCrop>false</ScaleCrop>
  <Company>Microsoft</Company>
  <LinksUpToDate>false</LinksUpToDate>
  <CharactersWithSpaces>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梁永达</dc:creator>
  <cp:lastModifiedBy>梁永达</cp:lastModifiedBy>
  <cp:revision>2</cp:revision>
  <dcterms:created xsi:type="dcterms:W3CDTF">2020-02-18T02:37:00Z</dcterms:created>
  <dcterms:modified xsi:type="dcterms:W3CDTF">2020-02-18T02:37:00Z</dcterms:modified>
</cp:coreProperties>
</file>